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3253" w14:textId="64F05B87" w:rsidR="0056267C" w:rsidRPr="0056267C" w:rsidRDefault="0056267C" w:rsidP="0056267C">
      <w:pPr>
        <w:rPr>
          <w:rFonts w:ascii="Times New Roman" w:hAnsi="Times New Roman" w:cs="Times New Roman"/>
          <w:sz w:val="14"/>
          <w:szCs w:val="14"/>
        </w:rPr>
      </w:pPr>
      <w:r w:rsidRPr="00747C31">
        <w:rPr>
          <w:rFonts w:ascii="Times New Roman" w:hAnsi="Times New Roman" w:cs="Times New Roman"/>
          <w:sz w:val="14"/>
          <w:szCs w:val="14"/>
        </w:rPr>
        <w:t xml:space="preserve">Table </w:t>
      </w:r>
      <w:r w:rsidR="00D5111E">
        <w:rPr>
          <w:rFonts w:ascii="Times New Roman" w:hAnsi="Times New Roman" w:cs="Times New Roman"/>
          <w:sz w:val="14"/>
          <w:szCs w:val="14"/>
        </w:rPr>
        <w:t>S</w:t>
      </w:r>
      <w:r>
        <w:rPr>
          <w:rFonts w:ascii="Times New Roman" w:hAnsi="Times New Roman" w:cs="Times New Roman"/>
          <w:sz w:val="14"/>
          <w:szCs w:val="14"/>
        </w:rPr>
        <w:t>1</w:t>
      </w:r>
      <w:r w:rsidRPr="00747C31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Pa</w:t>
      </w:r>
      <w:r w:rsidR="004D3BFC">
        <w:rPr>
          <w:rFonts w:ascii="Times New Roman" w:hAnsi="Times New Roman" w:cs="Times New Roman"/>
          <w:sz w:val="14"/>
          <w:szCs w:val="14"/>
        </w:rPr>
        <w:t xml:space="preserve">leomagnetic data from ~775 Ma </w:t>
      </w:r>
      <w:r w:rsidR="00EA3B3A">
        <w:rPr>
          <w:rFonts w:ascii="Times New Roman" w:hAnsi="Times New Roman" w:cs="Times New Roman"/>
          <w:sz w:val="14"/>
          <w:szCs w:val="14"/>
        </w:rPr>
        <w:t xml:space="preserve">mafic </w:t>
      </w:r>
      <w:r w:rsidR="004D3BFC">
        <w:rPr>
          <w:rFonts w:ascii="Times New Roman" w:hAnsi="Times New Roman" w:cs="Times New Roman"/>
          <w:sz w:val="14"/>
          <w:szCs w:val="14"/>
        </w:rPr>
        <w:t>di</w:t>
      </w:r>
      <w:r>
        <w:rPr>
          <w:rFonts w:ascii="Times New Roman" w:hAnsi="Times New Roman" w:cs="Times New Roman"/>
          <w:sz w:val="14"/>
          <w:szCs w:val="14"/>
        </w:rPr>
        <w:t>kes in the Lulong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817"/>
        <w:gridCol w:w="598"/>
        <w:gridCol w:w="672"/>
        <w:gridCol w:w="776"/>
        <w:gridCol w:w="396"/>
        <w:gridCol w:w="396"/>
        <w:gridCol w:w="486"/>
        <w:gridCol w:w="472"/>
        <w:gridCol w:w="529"/>
        <w:gridCol w:w="455"/>
        <w:gridCol w:w="466"/>
        <w:gridCol w:w="532"/>
        <w:gridCol w:w="575"/>
        <w:gridCol w:w="578"/>
      </w:tblGrid>
      <w:tr w:rsidR="001C2F2E" w:rsidRPr="0056267C" w14:paraId="5F06CC5A" w14:textId="77777777" w:rsidTr="001C2F2E">
        <w:trPr>
          <w:trHeight w:val="300"/>
        </w:trPr>
        <w:tc>
          <w:tcPr>
            <w:tcW w:w="36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93B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A9265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CC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Slat</w:t>
            </w:r>
          </w:p>
        </w:tc>
        <w:tc>
          <w:tcPr>
            <w:tcW w:w="4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91D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Slong</w:t>
            </w:r>
          </w:p>
        </w:tc>
        <w:tc>
          <w:tcPr>
            <w:tcW w:w="23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B6B08E" w14:textId="77777777" w:rsidR="001C2F2E" w:rsidRPr="00030B68" w:rsidRDefault="00931508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Trend</w:t>
            </w:r>
            <w:r w:rsidR="001C2F2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/Dip</w:t>
            </w:r>
          </w:p>
        </w:tc>
        <w:tc>
          <w:tcPr>
            <w:tcW w:w="23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01B5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C333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4E07" w14:textId="77777777" w:rsidR="001C2F2E" w:rsidRPr="004D600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2"/>
                <w:szCs w:val="12"/>
              </w:rPr>
            </w:pPr>
            <w:r w:rsidRPr="004D600C">
              <w:rPr>
                <w:rFonts w:ascii="Times New Roman" w:eastAsia="SimSun" w:hAnsi="Times New Roman" w:cs="Times New Roman"/>
                <w:i/>
                <w:color w:val="000000"/>
                <w:kern w:val="0"/>
                <w:sz w:val="12"/>
                <w:szCs w:val="12"/>
              </w:rPr>
              <w:t>D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157F" w14:textId="77777777" w:rsidR="001C2F2E" w:rsidRPr="004D600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2"/>
                <w:szCs w:val="12"/>
              </w:rPr>
            </w:pPr>
            <w:r w:rsidRPr="004D600C">
              <w:rPr>
                <w:rFonts w:ascii="Times New Roman" w:eastAsia="SimSun" w:hAnsi="Times New Roman" w:cs="Times New Roman"/>
                <w:i/>
                <w:color w:val="000000"/>
                <w:kern w:val="0"/>
                <w:sz w:val="12"/>
                <w:szCs w:val="12"/>
              </w:rPr>
              <w:t>I</w:t>
            </w: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064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A291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α</w:t>
            </w: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95</w:t>
            </w: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6048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Plat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6833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Plong</w:t>
            </w:r>
          </w:p>
        </w:tc>
        <w:tc>
          <w:tcPr>
            <w:tcW w:w="33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F4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dp</w:t>
            </w:r>
          </w:p>
        </w:tc>
        <w:tc>
          <w:tcPr>
            <w:tcW w:w="33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DA7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dm</w:t>
            </w:r>
          </w:p>
        </w:tc>
      </w:tr>
      <w:tr w:rsidR="001C2F2E" w:rsidRPr="0056267C" w14:paraId="1456071A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2DA8CF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ID</w:t>
            </w:r>
          </w:p>
        </w:tc>
        <w:tc>
          <w:tcPr>
            <w:tcW w:w="51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55F75C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Sites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A36A2D9" w14:textId="77777777" w:rsidR="001C2F2E" w:rsidRPr="00B20080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D1217DB" w14:textId="77777777" w:rsidR="001C2F2E" w:rsidRPr="00B20080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29E8CE" w14:textId="77777777" w:rsidR="001C2F2E" w:rsidRPr="00030B68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(°)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4D4DBD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5017E25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5514B80" w14:textId="77777777" w:rsidR="001C2F2E" w:rsidRPr="00B20080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ACA434B" w14:textId="77777777" w:rsidR="001C2F2E" w:rsidRPr="00B20080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C846D43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F60751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278AD59" w14:textId="77777777" w:rsidR="001C2F2E" w:rsidRPr="00B20080" w:rsidRDefault="001C2F2E" w:rsidP="0056267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A9F1FF3" w14:textId="77777777" w:rsidR="001C2F2E" w:rsidRPr="00B20080" w:rsidRDefault="001C2F2E" w:rsidP="0056267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5998757" w14:textId="77777777" w:rsidR="001C2F2E" w:rsidRPr="00B20080" w:rsidRDefault="001C2F2E" w:rsidP="0056267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DE9FB2E" w14:textId="77777777" w:rsidR="001C2F2E" w:rsidRPr="00B20080" w:rsidRDefault="001C2F2E" w:rsidP="0056267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(</w:t>
            </w:r>
            <w:r w:rsidRPr="00B20080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°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  <w:tr w:rsidR="001C2F2E" w:rsidRPr="0056267C" w14:paraId="7F3CDC14" w14:textId="77777777" w:rsidTr="001C2F2E">
        <w:trPr>
          <w:trHeight w:val="300"/>
        </w:trPr>
        <w:tc>
          <w:tcPr>
            <w:tcW w:w="36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3FCB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4*</w:t>
            </w:r>
          </w:p>
        </w:tc>
        <w:tc>
          <w:tcPr>
            <w:tcW w:w="51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364D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17LL10</w:t>
            </w:r>
          </w:p>
        </w:tc>
        <w:tc>
          <w:tcPr>
            <w:tcW w:w="38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DC80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39.912</w:t>
            </w:r>
          </w:p>
        </w:tc>
        <w:tc>
          <w:tcPr>
            <w:tcW w:w="4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DAA3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118.994</w:t>
            </w:r>
          </w:p>
        </w:tc>
        <w:tc>
          <w:tcPr>
            <w:tcW w:w="23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698BA2" w14:textId="77777777" w:rsidR="001C2F2E" w:rsidRPr="00030B68" w:rsidRDefault="00931508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</w:t>
            </w:r>
            <w:r w:rsidR="001C2F2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5/84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BFB0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23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C83E6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FAE6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59.5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3C6C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C02B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50.3</w:t>
            </w: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0FA9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784C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23.5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D466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229.1</w:t>
            </w:r>
          </w:p>
        </w:tc>
        <w:tc>
          <w:tcPr>
            <w:tcW w:w="33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3042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4.3</w:t>
            </w:r>
          </w:p>
        </w:tc>
        <w:tc>
          <w:tcPr>
            <w:tcW w:w="33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40B2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8.6</w:t>
            </w:r>
          </w:p>
        </w:tc>
      </w:tr>
      <w:tr w:rsidR="001C2F2E" w:rsidRPr="0056267C" w14:paraId="4E4C2C5E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EF4A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LL05*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FC5D2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17LL0102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DE42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39.864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6310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118.893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0B85BE3" w14:textId="77777777" w:rsidR="001C2F2E" w:rsidRPr="00030B68" w:rsidRDefault="00931508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</w:t>
            </w:r>
            <w:r w:rsidR="001C2F2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5/86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1610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54BA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5995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51.8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8643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B014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81.7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ACC8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535E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0768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245.9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D47B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5943" w14:textId="77777777" w:rsidR="001C2F2E" w:rsidRPr="0056267C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4.7</w:t>
            </w:r>
          </w:p>
        </w:tc>
      </w:tr>
      <w:tr w:rsidR="001C2F2E" w:rsidRPr="0056267C" w14:paraId="147E4A69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17F" w14:textId="77777777" w:rsidR="001C2F2E" w:rsidRPr="0056267C" w:rsidRDefault="001C2F2E" w:rsidP="00F13A4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ACAF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17LL11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6D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39.909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33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118.968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2E2DB8A" w14:textId="77777777" w:rsidR="001C2F2E" w:rsidRPr="00030B68" w:rsidRDefault="00931508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3/88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ED1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486D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98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52.7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D6B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-20.5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425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90.5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B1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6A8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AE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242.8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91B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2.0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031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3.9</w:t>
            </w:r>
          </w:p>
        </w:tc>
      </w:tr>
      <w:tr w:rsidR="001C2F2E" w:rsidRPr="0056267C" w14:paraId="5A0A263E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531E" w14:textId="77777777" w:rsidR="001C2F2E" w:rsidRPr="0056267C" w:rsidRDefault="001C2F2E" w:rsidP="00F13A4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FD9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18LL0102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B87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39.917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FC4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118.973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6A7BDE2" w14:textId="77777777" w:rsidR="001C2F2E" w:rsidRPr="00030B68" w:rsidRDefault="00931508" w:rsidP="000D677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6/83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355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33D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2E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55.3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561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-19.3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0D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93.3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62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6AD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BE1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240.3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931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0B8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3.3</w:t>
            </w:r>
          </w:p>
        </w:tc>
      </w:tr>
      <w:tr w:rsidR="001C2F2E" w:rsidRPr="0056267C" w14:paraId="14211C42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0997" w14:textId="77777777" w:rsidR="001C2F2E" w:rsidRPr="0056267C" w:rsidRDefault="001C2F2E" w:rsidP="00F13A4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C35E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18LL0405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AFF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39.929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E4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118.996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423B642A" w14:textId="77777777" w:rsidR="001C2F2E" w:rsidRPr="00030B68" w:rsidRDefault="00931508" w:rsidP="000D677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7/79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5D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C6FE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8AD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38.5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CD9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F2B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53.8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26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B5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38.2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D1F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246.6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34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2.0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4B3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4.0</w:t>
            </w:r>
          </w:p>
        </w:tc>
      </w:tr>
      <w:tr w:rsidR="001C2F2E" w:rsidRPr="0056267C" w14:paraId="27F1DFBB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D2BD" w14:textId="77777777" w:rsidR="001C2F2E" w:rsidRPr="0056267C" w:rsidRDefault="001C2F2E" w:rsidP="00F13A4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706D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18LL0607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8A6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39.924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64F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119.008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09B0B8D" w14:textId="77777777" w:rsidR="001C2F2E" w:rsidRPr="00030B68" w:rsidRDefault="00931508" w:rsidP="000D677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6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3/85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D23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CE49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A5C2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50.5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1C9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-1.9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93C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171.5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C0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05F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28.5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B70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237.6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C59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1.1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B6A" w14:textId="77777777" w:rsidR="001C2F2E" w:rsidRPr="0056267C" w:rsidRDefault="001C2F2E" w:rsidP="0056267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2.2</w:t>
            </w:r>
          </w:p>
        </w:tc>
      </w:tr>
      <w:tr w:rsidR="001C2F2E" w:rsidRPr="0056267C" w14:paraId="32D08835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C3D5" w14:textId="77777777" w:rsidR="001C2F2E" w:rsidRPr="004511C2" w:rsidRDefault="001C2F2E" w:rsidP="00CE3CD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6D0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F37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40.437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F5B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119.918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5AFA8F4" w14:textId="77777777" w:rsidR="001C2F2E" w:rsidRPr="00030B68" w:rsidRDefault="00931508" w:rsidP="004511C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5/80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5DF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1B6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10D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216.5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009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A3DD" w14:textId="77777777" w:rsidR="001C2F2E" w:rsidRPr="004511C2" w:rsidRDefault="001C2F2E" w:rsidP="004511C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67.5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0F6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9.4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C700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-34.7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353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73.7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A17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4.8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CAB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9.5 </w:t>
            </w:r>
          </w:p>
        </w:tc>
      </w:tr>
      <w:tr w:rsidR="001C2F2E" w:rsidRPr="0056267C" w14:paraId="2E34AF68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210A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308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19LL0607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B31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40.449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7A3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119.948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A87ED5E" w14:textId="77777777" w:rsidR="001C2F2E" w:rsidRPr="00030B68" w:rsidRDefault="00931508" w:rsidP="000D677E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3/85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NWN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E5C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A05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FBE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223.1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D15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25.6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E8B0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64.5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A71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008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-22.9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5AA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73.8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418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2.9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28D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5.4 </w:t>
            </w:r>
          </w:p>
        </w:tc>
      </w:tr>
      <w:tr w:rsidR="001C2F2E" w:rsidRPr="0056267C" w14:paraId="040F1A9C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EBB1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C70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19LL0809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6C2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40.456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A2A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119.919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BDCFCBE" w14:textId="77777777" w:rsidR="001C2F2E" w:rsidRPr="00030B68" w:rsidRDefault="00931508" w:rsidP="004511C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3/77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NWN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EC9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9E4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636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222.5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930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26.2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20A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28.3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677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9.2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B81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-22.9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457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74.5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AA6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5.4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899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10.0 </w:t>
            </w:r>
          </w:p>
        </w:tc>
      </w:tr>
      <w:tr w:rsidR="001C2F2E" w:rsidRPr="0056267C" w14:paraId="0D8DD36C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C815A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39C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19LL1415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75B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40.331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7D5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119.241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181461B" w14:textId="77777777" w:rsidR="001C2F2E" w:rsidRPr="00030B68" w:rsidRDefault="00931508" w:rsidP="000D677E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0/83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NWN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542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F81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AD7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32.2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BF4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22.4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46E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145.5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01E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BE6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49.7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4EA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245.5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8FC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1.8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ADF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3.4 </w:t>
            </w:r>
          </w:p>
        </w:tc>
      </w:tr>
      <w:tr w:rsidR="001C2F2E" w:rsidRPr="0056267C" w14:paraId="63D61D47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47EEC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EF6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19LL1819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7A8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40.339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FEF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119.250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6A7E828" w14:textId="77777777" w:rsidR="001C2F2E" w:rsidRPr="00030B68" w:rsidRDefault="00931508" w:rsidP="004511C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5/80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NWN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F06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00F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609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47.1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538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3CC0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24.4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772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12.5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FD9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38.4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349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232.2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8CD9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6.8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54A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13.0 </w:t>
            </w:r>
          </w:p>
        </w:tc>
      </w:tr>
      <w:tr w:rsidR="001C2F2E" w:rsidRPr="0056267C" w14:paraId="0F112352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E21FC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7753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19LL2627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562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40.233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46C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119.184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B25F8A4" w14:textId="77777777" w:rsidR="001C2F2E" w:rsidRPr="00030B68" w:rsidRDefault="00931508" w:rsidP="000D677E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2/87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75D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467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43A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53.1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448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4B4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61.7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B08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DF9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26.2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A42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236.2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3EC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2.4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DF1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4.7 </w:t>
            </w:r>
          </w:p>
        </w:tc>
      </w:tr>
      <w:tr w:rsidR="001C2F2E" w:rsidRPr="0056267C" w14:paraId="3BFCF5FF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4B4B7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A599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19LL3031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C59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40.141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C22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119.838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277E293" w14:textId="77777777" w:rsidR="001C2F2E" w:rsidRPr="00030B68" w:rsidRDefault="00931508" w:rsidP="000D677E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4/85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1936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178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EAC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37.7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2EA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-14.9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9C0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73.5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C78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495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31.0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D1FC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254.9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92A0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2.1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E2D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4.0 </w:t>
            </w:r>
          </w:p>
        </w:tc>
      </w:tr>
      <w:tr w:rsidR="001C2F2E" w:rsidRPr="0056267C" w14:paraId="467E5CF9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11B3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E69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19LL3233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956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40.146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B37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119.871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229994B" w14:textId="77777777" w:rsidR="001C2F2E" w:rsidRPr="00030B68" w:rsidRDefault="00931508" w:rsidP="000D677E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0/84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D3F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D4F1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D5D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DDC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-11.6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872A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288.8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4EF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4B8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29.2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105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248.6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3185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1.0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8E57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1.9 </w:t>
            </w:r>
          </w:p>
        </w:tc>
      </w:tr>
      <w:tr w:rsidR="001C2F2E" w:rsidRPr="0056267C" w14:paraId="14A19F67" w14:textId="77777777" w:rsidTr="001C2F2E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8D3A" w14:textId="77777777" w:rsidR="001C2F2E" w:rsidRPr="004511C2" w:rsidRDefault="001C2F2E" w:rsidP="00CE3C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LL1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E2E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19LL3436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9DD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40.131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826B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119.874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59934FC" w14:textId="77777777" w:rsidR="001C2F2E" w:rsidRPr="00030B68" w:rsidRDefault="00931508" w:rsidP="004511C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7</w:t>
            </w:r>
            <w:r w:rsidR="000D677E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5/88</w:t>
            </w:r>
            <w:r w:rsidR="002C16A0" w:rsidRPr="00030B68">
              <w:rPr>
                <w:rFonts w:ascii="Times New Roman" w:eastAsia="SimSun" w:hAnsi="Times New Roman" w:cs="Times New Roman"/>
                <w:color w:val="000000" w:themeColor="text1"/>
                <w:kern w:val="0"/>
                <w:sz w:val="12"/>
                <w:szCs w:val="12"/>
              </w:rPr>
              <w:t>SES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99E4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67A7F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3C9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42.4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609E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-10.2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7F98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84.6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96CD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>3.8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133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30.3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B9B0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  <w:t xml:space="preserve">248.8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8D6C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1.9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4512" w14:textId="77777777" w:rsidR="001C2F2E" w:rsidRPr="004511C2" w:rsidRDefault="001C2F2E" w:rsidP="004511C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</w:rPr>
            </w:pPr>
            <w:r w:rsidRPr="004511C2"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</w:rPr>
              <w:t xml:space="preserve">3.8 </w:t>
            </w:r>
          </w:p>
        </w:tc>
      </w:tr>
      <w:tr w:rsidR="001C2F2E" w:rsidRPr="0056267C" w14:paraId="7C4A64F4" w14:textId="77777777" w:rsidTr="001C2F2E">
        <w:trPr>
          <w:trHeight w:val="285"/>
        </w:trPr>
        <w:tc>
          <w:tcPr>
            <w:tcW w:w="36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006C" w14:textId="77777777" w:rsidR="001C2F2E" w:rsidRPr="0056267C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56267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Mean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E615" w14:textId="77777777" w:rsidR="001C2F2E" w:rsidRPr="0056267C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8BF9" w14:textId="77777777" w:rsidR="001C2F2E" w:rsidRPr="0056267C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88DB" w14:textId="77777777" w:rsidR="001C2F2E" w:rsidRPr="0056267C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44F247" w14:textId="77777777" w:rsidR="001C2F2E" w:rsidRPr="00670C81" w:rsidRDefault="001C2F2E" w:rsidP="0013656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7AE4" w14:textId="77777777" w:rsidR="001C2F2E" w:rsidRPr="00030B68" w:rsidRDefault="001C2F2E" w:rsidP="001365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424A" w14:textId="77777777" w:rsidR="001C2F2E" w:rsidRPr="00030B68" w:rsidRDefault="001C2F2E" w:rsidP="001365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  <w:t>322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D2F8" w14:textId="77777777" w:rsidR="001C2F2E" w:rsidRPr="00030B68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225.8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55E0" w14:textId="77777777" w:rsidR="001C2F2E" w:rsidRPr="00030B68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8.3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6524DCA" w14:textId="77777777" w:rsidR="001C2F2E" w:rsidRPr="00030B68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22.6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E7F08F0" w14:textId="77777777" w:rsidR="001C2F2E" w:rsidRPr="00030B68" w:rsidRDefault="001C2F2E" w:rsidP="004D60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8.3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AEC3" w14:textId="77777777" w:rsidR="001C2F2E" w:rsidRPr="00030B68" w:rsidRDefault="001C2F2E" w:rsidP="0007022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-29.0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44F0" w14:textId="77777777" w:rsidR="001C2F2E" w:rsidRPr="00030B68" w:rsidRDefault="001C2F2E" w:rsidP="0007022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64.7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5359" w14:textId="77777777" w:rsidR="001C2F2E" w:rsidRPr="00030B68" w:rsidRDefault="001C2F2E" w:rsidP="0007022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K = 51.3</w:t>
            </w:r>
            <w:r w:rsidR="003235A1"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>,</w:t>
            </w: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 xml:space="preserve"> A</w:t>
            </w: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  <w:vertAlign w:val="subscript"/>
              </w:rPr>
              <w:t>95</w:t>
            </w:r>
            <w:r w:rsidRPr="00030B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  <w:t xml:space="preserve"> = 5.4</w:t>
            </w:r>
          </w:p>
        </w:tc>
      </w:tr>
    </w:tbl>
    <w:p w14:paraId="4D0FECDC" w14:textId="77777777" w:rsidR="0056267C" w:rsidRPr="00EE6A9D" w:rsidRDefault="0056267C" w:rsidP="00D150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3"/>
          <w:szCs w:val="13"/>
        </w:rPr>
      </w:pPr>
      <w:r>
        <w:rPr>
          <w:rFonts w:ascii="Times New Roman" w:hAnsi="Times New Roman" w:cs="Times New Roman"/>
          <w:sz w:val="12"/>
          <w:szCs w:val="12"/>
        </w:rPr>
        <w:t xml:space="preserve">Note: </w:t>
      </w:r>
      <w:r w:rsidRPr="00B60BF6">
        <w:rPr>
          <w:rFonts w:ascii="Times New Roman" w:hAnsi="Times New Roman" w:cs="Times New Roman"/>
          <w:sz w:val="12"/>
          <w:szCs w:val="12"/>
        </w:rPr>
        <w:t xml:space="preserve">Slat/Slong, sample locality latitude/longitude; </w:t>
      </w:r>
      <w:r>
        <w:rPr>
          <w:rFonts w:ascii="Times New Roman" w:hAnsi="Times New Roman" w:cs="Times New Roman"/>
          <w:sz w:val="12"/>
          <w:szCs w:val="12"/>
        </w:rPr>
        <w:t>n/N</w:t>
      </w:r>
      <w:r w:rsidRPr="00B60BF6">
        <w:rPr>
          <w:rFonts w:ascii="Times New Roman" w:hAnsi="Times New Roman" w:cs="Times New Roman"/>
          <w:sz w:val="12"/>
          <w:szCs w:val="12"/>
          <w:vertAlign w:val="subscript"/>
        </w:rPr>
        <w:t>,</w:t>
      </w:r>
      <w:r w:rsidRPr="00B60BF6">
        <w:rPr>
          <w:rFonts w:ascii="Times New Roman" w:hAnsi="Times New Roman" w:cs="Times New Roman"/>
          <w:sz w:val="12"/>
          <w:szCs w:val="12"/>
        </w:rPr>
        <w:t xml:space="preserve"> number of samples </w:t>
      </w:r>
      <w:r>
        <w:rPr>
          <w:rFonts w:ascii="Times New Roman" w:hAnsi="Times New Roman" w:cs="Times New Roman"/>
          <w:sz w:val="12"/>
          <w:szCs w:val="12"/>
        </w:rPr>
        <w:t xml:space="preserve">used </w:t>
      </w:r>
      <w:r w:rsidRPr="00B60BF6">
        <w:rPr>
          <w:rFonts w:ascii="Times New Roman" w:hAnsi="Times New Roman" w:cs="Times New Roman"/>
          <w:sz w:val="12"/>
          <w:szCs w:val="12"/>
        </w:rPr>
        <w:t xml:space="preserve">for </w:t>
      </w:r>
      <w:r>
        <w:rPr>
          <w:rFonts w:ascii="Times New Roman" w:hAnsi="Times New Roman" w:cs="Times New Roman"/>
          <w:sz w:val="12"/>
          <w:szCs w:val="12"/>
        </w:rPr>
        <w:t xml:space="preserve">the mean directions/number </w:t>
      </w:r>
      <w:r w:rsidRPr="00B60BF6">
        <w:rPr>
          <w:rFonts w:ascii="Times New Roman" w:hAnsi="Times New Roman" w:cs="Times New Roman"/>
          <w:sz w:val="12"/>
          <w:szCs w:val="12"/>
        </w:rPr>
        <w:t>demagnetiz</w:t>
      </w:r>
      <w:r>
        <w:rPr>
          <w:rFonts w:ascii="Times New Roman" w:hAnsi="Times New Roman" w:cs="Times New Roman"/>
          <w:sz w:val="12"/>
          <w:szCs w:val="12"/>
        </w:rPr>
        <w:t>ed</w:t>
      </w:r>
      <w:r w:rsidRPr="00B60BF6">
        <w:rPr>
          <w:rFonts w:ascii="Times New Roman" w:hAnsi="Times New Roman" w:cs="Times New Roman"/>
          <w:sz w:val="12"/>
          <w:szCs w:val="12"/>
        </w:rPr>
        <w:t>;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0BF6">
        <w:rPr>
          <w:rFonts w:ascii="Times New Roman" w:hAnsi="Times New Roman" w:cs="Times New Roman"/>
          <w:sz w:val="12"/>
          <w:szCs w:val="12"/>
        </w:rPr>
        <w:t>Dg/Ig, declination/inclination i</w:t>
      </w:r>
      <w:r w:rsidR="00670C81">
        <w:rPr>
          <w:rFonts w:ascii="Times New Roman" w:hAnsi="Times New Roman" w:cs="Times New Roman"/>
          <w:sz w:val="12"/>
          <w:szCs w:val="12"/>
        </w:rPr>
        <w:t xml:space="preserve">n the geographic coordinates; </w:t>
      </w:r>
      <w:r w:rsidR="00670C81" w:rsidRPr="00670C81">
        <w:rPr>
          <w:rFonts w:ascii="Times New Roman" w:hAnsi="Times New Roman" w:cs="Times New Roman"/>
          <w:i/>
          <w:sz w:val="12"/>
          <w:szCs w:val="12"/>
        </w:rPr>
        <w:t>D</w:t>
      </w:r>
      <w:r w:rsidR="00670C81">
        <w:rPr>
          <w:rFonts w:ascii="Times New Roman" w:hAnsi="Times New Roman" w:cs="Times New Roman"/>
          <w:sz w:val="12"/>
          <w:szCs w:val="12"/>
        </w:rPr>
        <w:t>/</w:t>
      </w:r>
      <w:r w:rsidR="00670C81" w:rsidRPr="00670C81">
        <w:rPr>
          <w:rFonts w:ascii="Times New Roman" w:hAnsi="Times New Roman" w:cs="Times New Roman"/>
          <w:i/>
          <w:sz w:val="12"/>
          <w:szCs w:val="12"/>
        </w:rPr>
        <w:t>I</w:t>
      </w:r>
      <w:r w:rsidRPr="00B60BF6">
        <w:rPr>
          <w:rFonts w:ascii="Times New Roman" w:hAnsi="Times New Roman" w:cs="Times New Roman"/>
          <w:sz w:val="12"/>
          <w:szCs w:val="12"/>
        </w:rPr>
        <w:t xml:space="preserve">, declination/inclination; </w:t>
      </w:r>
      <w:r w:rsidRPr="00B60BF6">
        <w:rPr>
          <w:rFonts w:ascii="Times New Roman" w:hAnsi="Times New Roman" w:cs="Times New Roman"/>
          <w:i/>
          <w:sz w:val="12"/>
          <w:szCs w:val="12"/>
        </w:rPr>
        <w:t>k</w:t>
      </w:r>
      <w:r w:rsidRPr="00B60BF6">
        <w:rPr>
          <w:rFonts w:ascii="Times New Roman" w:hAnsi="Times New Roman" w:cs="Times New Roman"/>
          <w:sz w:val="12"/>
          <w:szCs w:val="12"/>
        </w:rPr>
        <w:t xml:space="preserve">, fisher precision parameter for direction; </w:t>
      </w:r>
      <w:r w:rsidRPr="00B60BF6">
        <w:rPr>
          <w:rFonts w:ascii="Times New Roman" w:eastAsia="Arial Unicode MS" w:hAnsi="Times New Roman" w:cs="Times New Roman"/>
          <w:i/>
          <w:iCs/>
          <w:color w:val="000000"/>
          <w:kern w:val="0"/>
          <w:sz w:val="12"/>
          <w:szCs w:val="12"/>
        </w:rPr>
        <w:t>α</w:t>
      </w:r>
      <w:r w:rsidRPr="00B60BF6">
        <w:rPr>
          <w:rFonts w:ascii="Times New Roman" w:eastAsia="Arial Unicode MS" w:hAnsi="Times New Roman" w:cs="Times New Roman"/>
          <w:color w:val="000000"/>
          <w:kern w:val="0"/>
          <w:sz w:val="12"/>
          <w:szCs w:val="12"/>
          <w:vertAlign w:val="subscript"/>
        </w:rPr>
        <w:t>95</w:t>
      </w:r>
      <w:r w:rsidRPr="00B60BF6">
        <w:rPr>
          <w:rFonts w:ascii="Times New Roman" w:hAnsi="Times New Roman" w:cs="Times New Roman"/>
          <w:sz w:val="12"/>
          <w:szCs w:val="12"/>
        </w:rPr>
        <w:t>/</w:t>
      </w:r>
      <w:r w:rsidRPr="00B60BF6">
        <w:rPr>
          <w:rFonts w:ascii="Times New Roman" w:eastAsia="Arial Unicode MS" w:hAnsi="Times New Roman" w:cs="Times New Roman"/>
          <w:color w:val="000000"/>
          <w:kern w:val="0"/>
          <w:sz w:val="12"/>
          <w:szCs w:val="12"/>
        </w:rPr>
        <w:t>A</w:t>
      </w:r>
      <w:r w:rsidRPr="00B60BF6">
        <w:rPr>
          <w:rFonts w:ascii="Times New Roman" w:eastAsia="Arial Unicode MS" w:hAnsi="Times New Roman" w:cs="Times New Roman"/>
          <w:color w:val="000000"/>
          <w:kern w:val="0"/>
          <w:sz w:val="12"/>
          <w:szCs w:val="12"/>
          <w:vertAlign w:val="subscript"/>
        </w:rPr>
        <w:t>95</w:t>
      </w:r>
      <w:r w:rsidRPr="00B60BF6">
        <w:rPr>
          <w:rFonts w:ascii="Times New Roman" w:hAnsi="Times New Roman" w:cs="Times New Roman"/>
          <w:sz w:val="12"/>
          <w:szCs w:val="12"/>
        </w:rPr>
        <w:t>, radius of circle of 95% confidence about the direction/pole; Plat/Plong, Latitude/Longitude of VGP in the stratigraphic coordinates. dm/dp, semi-axes of elliptical error around the pole at a probability of 95%.</w:t>
      </w:r>
      <w:r w:rsidR="00D1507E">
        <w:rPr>
          <w:rFonts w:ascii="Times New Roman" w:hAnsi="Times New Roman" w:cs="Times New Roman"/>
          <w:sz w:val="12"/>
          <w:szCs w:val="12"/>
        </w:rPr>
        <w:t xml:space="preserve"> </w:t>
      </w:r>
      <w:r w:rsidR="00B614C4">
        <w:rPr>
          <w:rFonts w:ascii="Times New Roman" w:hAnsi="Times New Roman" w:cs="Times New Roman"/>
          <w:color w:val="000000"/>
          <w:kern w:val="0"/>
          <w:sz w:val="13"/>
          <w:szCs w:val="13"/>
        </w:rPr>
        <w:t>All the 15</w:t>
      </w:r>
      <w:r w:rsidR="00EE6A9D" w:rsidRP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 </w:t>
      </w:r>
      <w:r w:rsid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>VGPs</w:t>
      </w:r>
      <w:r w:rsidR="00EE6A9D" w:rsidRP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 jointly pass a reversal test (McFadden and McElhinny, 1990), class C, with a critical angle </w:t>
      </w:r>
      <w:r w:rsidR="00ED72B2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of </w:t>
      </w:r>
      <w:r w:rsidR="00EE6A9D" w:rsidRP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>1</w:t>
      </w:r>
      <w:r w:rsidR="00B614C4">
        <w:rPr>
          <w:rFonts w:ascii="Times New Roman" w:hAnsi="Times New Roman" w:cs="Times New Roman"/>
          <w:color w:val="000000"/>
          <w:kern w:val="0"/>
          <w:sz w:val="13"/>
          <w:szCs w:val="13"/>
        </w:rPr>
        <w:t>2.9</w:t>
      </w:r>
      <w:r w:rsidR="00EE6A9D" w:rsidRP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°, and the angular difference is </w:t>
      </w:r>
      <w:r w:rsid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>1</w:t>
      </w:r>
      <w:r w:rsidR="00B614C4">
        <w:rPr>
          <w:rFonts w:ascii="Times New Roman" w:hAnsi="Times New Roman" w:cs="Times New Roman"/>
          <w:color w:val="000000"/>
          <w:kern w:val="0"/>
          <w:sz w:val="13"/>
          <w:szCs w:val="13"/>
        </w:rPr>
        <w:t>0.7</w:t>
      </w:r>
      <w:r w:rsidR="00EE6A9D" w:rsidRPr="00EE6A9D">
        <w:rPr>
          <w:rFonts w:ascii="Times New Roman" w:hAnsi="Times New Roman" w:cs="Times New Roman"/>
          <w:color w:val="000000"/>
          <w:kern w:val="0"/>
          <w:sz w:val="13"/>
          <w:szCs w:val="13"/>
        </w:rPr>
        <w:t>°.</w:t>
      </w:r>
    </w:p>
    <w:p w14:paraId="76FE9673" w14:textId="10D1B425" w:rsidR="0056267C" w:rsidRDefault="0056267C" w:rsidP="0056267C">
      <w:pPr>
        <w:rPr>
          <w:rFonts w:ascii="Times New Roman" w:hAnsi="Times New Roman" w:cs="Times New Roman"/>
          <w:sz w:val="12"/>
          <w:szCs w:val="12"/>
        </w:rPr>
      </w:pPr>
      <w:r w:rsidRPr="003D14EA">
        <w:rPr>
          <w:rFonts w:ascii="Times New Roman" w:eastAsia="SimSun" w:hAnsi="Times New Roman" w:cs="Times New Roman" w:hint="eastAsia"/>
          <w:color w:val="000000"/>
          <w:kern w:val="0"/>
          <w:sz w:val="12"/>
          <w:szCs w:val="12"/>
        </w:rPr>
        <w:t>*</w:t>
      </w:r>
      <w:r w:rsidR="00ED72B2">
        <w:rPr>
          <w:rFonts w:ascii="Times New Roman" w:hAnsi="Times New Roman" w:cs="Times New Roman"/>
          <w:sz w:val="12"/>
          <w:szCs w:val="12"/>
        </w:rPr>
        <w:t xml:space="preserve"> P</w:t>
      </w:r>
      <w:r w:rsidRPr="000513C6">
        <w:rPr>
          <w:rFonts w:ascii="Times New Roman" w:hAnsi="Times New Roman" w:cs="Times New Roman"/>
          <w:sz w:val="12"/>
          <w:szCs w:val="12"/>
        </w:rPr>
        <w:t>aleomagnetic results from</w:t>
      </w:r>
      <w:r w:rsidR="00E22108">
        <w:rPr>
          <w:rFonts w:ascii="Times New Roman" w:hAnsi="Times New Roman" w:cs="Times New Roman"/>
          <w:sz w:val="12"/>
          <w:szCs w:val="12"/>
        </w:rPr>
        <w:t xml:space="preserve"> Ding et al. (2020</w:t>
      </w:r>
      <w:r w:rsidRPr="000513C6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.</w:t>
      </w:r>
    </w:p>
    <w:p w14:paraId="57F8A1F1" w14:textId="786984B9" w:rsidR="00C313E7" w:rsidRDefault="00C313E7" w:rsidP="0056267C">
      <w:pPr>
        <w:rPr>
          <w:rFonts w:ascii="Times New Roman" w:hAnsi="Times New Roman" w:cs="Times New Roman"/>
          <w:sz w:val="12"/>
          <w:szCs w:val="12"/>
        </w:rPr>
      </w:pPr>
    </w:p>
    <w:p w14:paraId="031595D0" w14:textId="6E20EF8D" w:rsidR="00C313E7" w:rsidRDefault="00C313E7" w:rsidP="0056267C">
      <w:pPr>
        <w:rPr>
          <w:rFonts w:ascii="Times New Roman" w:hAnsi="Times New Roman" w:cs="Times New Roman"/>
          <w:sz w:val="12"/>
          <w:szCs w:val="12"/>
        </w:rPr>
      </w:pPr>
    </w:p>
    <w:p w14:paraId="0092EDC3" w14:textId="1FB80DDC" w:rsidR="00C313E7" w:rsidRDefault="00C313E7" w:rsidP="0056267C">
      <w:pPr>
        <w:rPr>
          <w:rFonts w:ascii="Times New Roman" w:hAnsi="Times New Roman" w:cs="Times New Roman"/>
          <w:sz w:val="12"/>
          <w:szCs w:val="12"/>
        </w:rPr>
      </w:pPr>
    </w:p>
    <w:p w14:paraId="72F8775A" w14:textId="025D00B7" w:rsidR="00C313E7" w:rsidRPr="00C313E7" w:rsidRDefault="00C313E7" w:rsidP="0056267C">
      <w:pPr>
        <w:rPr>
          <w:rFonts w:ascii="Times New Roman" w:hAnsi="Times New Roman" w:cs="Times New Roman"/>
          <w:sz w:val="20"/>
          <w:szCs w:val="20"/>
        </w:rPr>
      </w:pPr>
      <w:r w:rsidRPr="00C313E7">
        <w:rPr>
          <w:rFonts w:ascii="Times New Roman" w:hAnsi="Times New Roman" w:cs="Times New Roman"/>
          <w:sz w:val="20"/>
          <w:szCs w:val="20"/>
        </w:rPr>
        <w:t>Ding, J., et al., 2021, North China craton: The conjugate margin for northwestern Laurentia in Rodinia: Geology, v. 49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313E7">
        <w:rPr>
          <w:rFonts w:ascii="Times New Roman" w:hAnsi="Times New Roman" w:cs="Times New Roman"/>
          <w:sz w:val="20"/>
          <w:szCs w:val="20"/>
        </w:rPr>
        <w:t>https://doi.org/10.1130/G48483.1</w:t>
      </w:r>
    </w:p>
    <w:sectPr w:rsidR="00C313E7" w:rsidRPr="00C3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5817" w14:textId="77777777" w:rsidR="00ED68AB" w:rsidRDefault="00ED68AB" w:rsidP="0056267C">
      <w:r>
        <w:separator/>
      </w:r>
    </w:p>
  </w:endnote>
  <w:endnote w:type="continuationSeparator" w:id="0">
    <w:p w14:paraId="5E6D3476" w14:textId="77777777" w:rsidR="00ED68AB" w:rsidRDefault="00ED68AB" w:rsidP="0056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B483" w14:textId="77777777" w:rsidR="00ED68AB" w:rsidRDefault="00ED68AB" w:rsidP="0056267C">
      <w:r>
        <w:separator/>
      </w:r>
    </w:p>
  </w:footnote>
  <w:footnote w:type="continuationSeparator" w:id="0">
    <w:p w14:paraId="02396FAD" w14:textId="77777777" w:rsidR="00ED68AB" w:rsidRDefault="00ED68AB" w:rsidP="0056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C2"/>
    <w:rsid w:val="00027021"/>
    <w:rsid w:val="00030B68"/>
    <w:rsid w:val="00036865"/>
    <w:rsid w:val="00070222"/>
    <w:rsid w:val="00071D7B"/>
    <w:rsid w:val="000D677E"/>
    <w:rsid w:val="00136565"/>
    <w:rsid w:val="001C2F2E"/>
    <w:rsid w:val="001C4719"/>
    <w:rsid w:val="002C003C"/>
    <w:rsid w:val="002C16A0"/>
    <w:rsid w:val="003235A1"/>
    <w:rsid w:val="003661C2"/>
    <w:rsid w:val="00400F03"/>
    <w:rsid w:val="004511C2"/>
    <w:rsid w:val="00476644"/>
    <w:rsid w:val="004C1C98"/>
    <w:rsid w:val="004C6001"/>
    <w:rsid w:val="004D3BFC"/>
    <w:rsid w:val="004D600C"/>
    <w:rsid w:val="005174E3"/>
    <w:rsid w:val="0056267C"/>
    <w:rsid w:val="005A2837"/>
    <w:rsid w:val="005D107B"/>
    <w:rsid w:val="00670C81"/>
    <w:rsid w:val="006F3159"/>
    <w:rsid w:val="00793E87"/>
    <w:rsid w:val="007F483E"/>
    <w:rsid w:val="00813772"/>
    <w:rsid w:val="008668A5"/>
    <w:rsid w:val="008A5BAB"/>
    <w:rsid w:val="008D6BFF"/>
    <w:rsid w:val="0090168E"/>
    <w:rsid w:val="00931508"/>
    <w:rsid w:val="00A37A55"/>
    <w:rsid w:val="00A53E93"/>
    <w:rsid w:val="00AC2D1F"/>
    <w:rsid w:val="00B400F7"/>
    <w:rsid w:val="00B614C4"/>
    <w:rsid w:val="00BA3760"/>
    <w:rsid w:val="00BB5BB2"/>
    <w:rsid w:val="00C313E7"/>
    <w:rsid w:val="00C35B5A"/>
    <w:rsid w:val="00CE3CD9"/>
    <w:rsid w:val="00D1507E"/>
    <w:rsid w:val="00D16498"/>
    <w:rsid w:val="00D244E5"/>
    <w:rsid w:val="00D5111E"/>
    <w:rsid w:val="00DC7B3C"/>
    <w:rsid w:val="00E03082"/>
    <w:rsid w:val="00E22108"/>
    <w:rsid w:val="00EA3B3A"/>
    <w:rsid w:val="00ED68AB"/>
    <w:rsid w:val="00ED72B2"/>
    <w:rsid w:val="00EE6A9D"/>
    <w:rsid w:val="00F13A4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32AE0"/>
  <w15:chartTrackingRefBased/>
  <w15:docId w15:val="{7E66A9C2-6F66-460E-AB88-0E9CF56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26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267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362</Words>
  <Characters>2007</Characters>
  <Application>Microsoft Office Word</Application>
  <DocSecurity>0</DocSecurity>
  <Lines>35</Lines>
  <Paragraphs>12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djk 190621</dc:creator>
  <cp:keywords/>
  <dc:description/>
  <cp:lastModifiedBy>Jennifer Olivarez</cp:lastModifiedBy>
  <cp:revision>31</cp:revision>
  <dcterms:created xsi:type="dcterms:W3CDTF">2020-03-15T04:03:00Z</dcterms:created>
  <dcterms:modified xsi:type="dcterms:W3CDTF">2021-02-25T21:47:00Z</dcterms:modified>
</cp:coreProperties>
</file>