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0EE6" w14:textId="1FF3CC68" w:rsidR="008426C3" w:rsidRPr="002E14D1" w:rsidRDefault="002E14D1" w:rsidP="00B0696E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  <w:proofErr w:type="spellStart"/>
      <w:r w:rsidRPr="002E14D1">
        <w:rPr>
          <w:bCs/>
          <w:sz w:val="22"/>
        </w:rPr>
        <w:t>Kaiho</w:t>
      </w:r>
      <w:proofErr w:type="spellEnd"/>
      <w:r w:rsidRPr="002E14D1">
        <w:rPr>
          <w:sz w:val="22"/>
        </w:rPr>
        <w:t xml:space="preserve">, K., et al., 2020, </w:t>
      </w:r>
      <w:proofErr w:type="gramStart"/>
      <w:r w:rsidRPr="002E14D1">
        <w:rPr>
          <w:sz w:val="22"/>
        </w:rPr>
        <w:t>Pulsed</w:t>
      </w:r>
      <w:proofErr w:type="gramEnd"/>
      <w:r w:rsidRPr="002E14D1">
        <w:rPr>
          <w:sz w:val="22"/>
        </w:rPr>
        <w:t xml:space="preserve"> volcanic combustion events coincident with the end-Permian terrestrial disturbance and the following global crisis: Geology, v. 49, https://doi.org/10.1130/G48022.1</w:t>
      </w:r>
    </w:p>
    <w:p w14:paraId="4EF0F633" w14:textId="77777777" w:rsidR="002E14D1" w:rsidRPr="00B401A0" w:rsidRDefault="002E14D1" w:rsidP="00B0696E">
      <w:pPr>
        <w:suppressLineNumbers/>
        <w:autoSpaceDE w:val="0"/>
        <w:autoSpaceDN w:val="0"/>
        <w:adjustRightInd w:val="0"/>
        <w:spacing w:line="360" w:lineRule="auto"/>
        <w:rPr>
          <w:sz w:val="36"/>
          <w:szCs w:val="36"/>
        </w:rPr>
      </w:pPr>
    </w:p>
    <w:p w14:paraId="233EC3D7" w14:textId="77777777" w:rsidR="007D6532" w:rsidRDefault="007D6532" w:rsidP="007D6532">
      <w:pPr>
        <w:spacing w:line="480" w:lineRule="auto"/>
        <w:rPr>
          <w:sz w:val="32"/>
          <w:szCs w:val="32"/>
        </w:rPr>
      </w:pPr>
      <w:r w:rsidRPr="00081D55">
        <w:rPr>
          <w:sz w:val="32"/>
          <w:szCs w:val="32"/>
        </w:rPr>
        <w:t xml:space="preserve">Pulsed volcanic combustion events </w:t>
      </w:r>
      <w:r w:rsidRPr="00081D55">
        <w:rPr>
          <w:rFonts w:eastAsia="MS PGothic"/>
          <w:sz w:val="32"/>
          <w:szCs w:val="32"/>
        </w:rPr>
        <w:t>coincident with the end-</w:t>
      </w:r>
      <w:r>
        <w:rPr>
          <w:rFonts w:eastAsia="MS PGothic"/>
          <w:sz w:val="32"/>
          <w:szCs w:val="32"/>
        </w:rPr>
        <w:t xml:space="preserve">Permian terrestrial disturbance and the following global crisis </w:t>
      </w:r>
    </w:p>
    <w:p w14:paraId="29972762" w14:textId="77777777" w:rsidR="00451623" w:rsidRPr="00021D33" w:rsidRDefault="00451623" w:rsidP="00B0696E">
      <w:pPr>
        <w:suppressLineNumbers/>
        <w:spacing w:line="360" w:lineRule="auto"/>
        <w:rPr>
          <w:sz w:val="36"/>
          <w:szCs w:val="36"/>
        </w:rPr>
      </w:pPr>
    </w:p>
    <w:p w14:paraId="26CEA6F5" w14:textId="77777777" w:rsidR="00451623" w:rsidRPr="00F1714B" w:rsidRDefault="00451623" w:rsidP="00B0696E">
      <w:pPr>
        <w:suppressLineNumbers/>
        <w:autoSpaceDE w:val="0"/>
        <w:autoSpaceDN w:val="0"/>
        <w:adjustRightInd w:val="0"/>
        <w:spacing w:line="360" w:lineRule="auto"/>
        <w:rPr>
          <w:rFonts w:eastAsia="MS Gothic"/>
          <w:b/>
          <w:szCs w:val="24"/>
        </w:rPr>
      </w:pPr>
      <w:r w:rsidRPr="00716F68">
        <w:rPr>
          <w:rFonts w:eastAsia="MS Gothic"/>
          <w:b/>
          <w:szCs w:val="24"/>
        </w:rPr>
        <w:t>Kunio Kaiho</w:t>
      </w:r>
      <w:r w:rsidRPr="00716F68">
        <w:rPr>
          <w:rFonts w:eastAsia="MS Gothic"/>
          <w:b/>
          <w:szCs w:val="24"/>
          <w:vertAlign w:val="superscript"/>
        </w:rPr>
        <w:t>1</w:t>
      </w:r>
      <w:r>
        <w:rPr>
          <w:rFonts w:eastAsia="MS Gothic"/>
          <w:b/>
          <w:szCs w:val="24"/>
          <w:vertAlign w:val="superscript"/>
        </w:rPr>
        <w:t>*</w:t>
      </w:r>
      <w:r w:rsidRPr="00716F68">
        <w:rPr>
          <w:rFonts w:eastAsia="MS Gothic"/>
          <w:b/>
          <w:szCs w:val="24"/>
        </w:rPr>
        <w:t xml:space="preserve">, </w:t>
      </w:r>
      <w:r w:rsidRPr="00716F68">
        <w:rPr>
          <w:b/>
          <w:bCs/>
          <w:szCs w:val="24"/>
        </w:rPr>
        <w:t>Md. Aftabuzzaman</w:t>
      </w:r>
      <w:r w:rsidRPr="00716F68">
        <w:rPr>
          <w:rFonts w:eastAsia="MS Gothic"/>
          <w:b/>
          <w:szCs w:val="24"/>
          <w:vertAlign w:val="superscript"/>
        </w:rPr>
        <w:t>1</w:t>
      </w:r>
      <w:r w:rsidRPr="00716F68">
        <w:rPr>
          <w:rFonts w:eastAsia="MS Gothic"/>
          <w:b/>
          <w:szCs w:val="24"/>
        </w:rPr>
        <w:t>, David S. Jones</w:t>
      </w:r>
      <w:r w:rsidRPr="00716F68">
        <w:rPr>
          <w:rFonts w:eastAsia="MS Gothic"/>
          <w:b/>
          <w:szCs w:val="24"/>
          <w:vertAlign w:val="superscript"/>
        </w:rPr>
        <w:t>2</w:t>
      </w:r>
      <w:r w:rsidR="00F1714B">
        <w:rPr>
          <w:rFonts w:eastAsia="MS Gothic"/>
          <w:b/>
          <w:szCs w:val="24"/>
        </w:rPr>
        <w:t xml:space="preserve">, </w:t>
      </w:r>
      <w:r w:rsidR="00F1714B" w:rsidRPr="00716F68">
        <w:rPr>
          <w:rFonts w:eastAsia="MS Gothic"/>
          <w:b/>
          <w:szCs w:val="24"/>
        </w:rPr>
        <w:t>and</w:t>
      </w:r>
      <w:r w:rsidR="00F1714B">
        <w:rPr>
          <w:rFonts w:eastAsia="MS Gothic"/>
          <w:b/>
          <w:szCs w:val="24"/>
        </w:rPr>
        <w:t xml:space="preserve"> </w:t>
      </w:r>
      <w:r w:rsidR="00F1714B" w:rsidRPr="00716F68">
        <w:rPr>
          <w:rFonts w:eastAsia="MS Gothic"/>
          <w:b/>
          <w:szCs w:val="24"/>
        </w:rPr>
        <w:t>Li Tian</w:t>
      </w:r>
      <w:r w:rsidR="00F1714B">
        <w:rPr>
          <w:rFonts w:eastAsia="MS Gothic"/>
          <w:b/>
          <w:szCs w:val="24"/>
          <w:vertAlign w:val="superscript"/>
        </w:rPr>
        <w:t>3</w:t>
      </w:r>
    </w:p>
    <w:p w14:paraId="60E7BC00" w14:textId="77777777" w:rsidR="00451623" w:rsidRPr="00B44741" w:rsidRDefault="00451623" w:rsidP="00B0696E">
      <w:pPr>
        <w:suppressLineNumbers/>
        <w:spacing w:line="360" w:lineRule="auto"/>
        <w:rPr>
          <w:i/>
        </w:rPr>
      </w:pPr>
      <w:r w:rsidRPr="00021D33">
        <w:rPr>
          <w:i/>
          <w:vertAlign w:val="superscript"/>
        </w:rPr>
        <w:t>1</w:t>
      </w:r>
      <w:r w:rsidRPr="00B44741">
        <w:rPr>
          <w:sz w:val="20"/>
          <w:szCs w:val="20"/>
        </w:rPr>
        <w:t xml:space="preserve"> </w:t>
      </w:r>
      <w:r w:rsidRPr="00B44741">
        <w:rPr>
          <w:i/>
          <w:sz w:val="20"/>
          <w:szCs w:val="20"/>
        </w:rPr>
        <w:t xml:space="preserve">Department of Earth Science, Tohoku University, </w:t>
      </w:r>
      <w:r>
        <w:rPr>
          <w:i/>
          <w:sz w:val="20"/>
          <w:szCs w:val="20"/>
        </w:rPr>
        <w:t xml:space="preserve">6-3 </w:t>
      </w:r>
      <w:proofErr w:type="spellStart"/>
      <w:r>
        <w:rPr>
          <w:i/>
          <w:sz w:val="20"/>
          <w:szCs w:val="20"/>
        </w:rPr>
        <w:t>Aramaki-aza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aoba</w:t>
      </w:r>
      <w:proofErr w:type="spellEnd"/>
      <w:r>
        <w:rPr>
          <w:i/>
          <w:sz w:val="20"/>
          <w:szCs w:val="20"/>
        </w:rPr>
        <w:t>, Aoba-</w:t>
      </w:r>
      <w:proofErr w:type="spellStart"/>
      <w:r>
        <w:rPr>
          <w:i/>
          <w:sz w:val="20"/>
          <w:szCs w:val="20"/>
        </w:rPr>
        <w:t>ku</w:t>
      </w:r>
      <w:proofErr w:type="spellEnd"/>
      <w:r>
        <w:rPr>
          <w:i/>
          <w:sz w:val="20"/>
          <w:szCs w:val="20"/>
        </w:rPr>
        <w:t xml:space="preserve">, </w:t>
      </w:r>
      <w:r w:rsidRPr="00B44741">
        <w:rPr>
          <w:i/>
          <w:sz w:val="20"/>
          <w:szCs w:val="20"/>
        </w:rPr>
        <w:t>Sendai</w:t>
      </w:r>
      <w:r>
        <w:rPr>
          <w:i/>
          <w:sz w:val="20"/>
          <w:szCs w:val="20"/>
        </w:rPr>
        <w:t xml:space="preserve"> 980-8578</w:t>
      </w:r>
      <w:r w:rsidRPr="00B44741">
        <w:rPr>
          <w:i/>
          <w:sz w:val="20"/>
          <w:szCs w:val="20"/>
        </w:rPr>
        <w:t>, Japan</w:t>
      </w:r>
    </w:p>
    <w:p w14:paraId="35243247" w14:textId="77777777" w:rsidR="00451623" w:rsidRDefault="00451623" w:rsidP="00B0696E">
      <w:pPr>
        <w:suppressLineNumbers/>
        <w:spacing w:line="360" w:lineRule="auto"/>
        <w:rPr>
          <w:i/>
        </w:rPr>
      </w:pPr>
      <w:r w:rsidRPr="00021D33">
        <w:rPr>
          <w:i/>
          <w:vertAlign w:val="superscript"/>
        </w:rPr>
        <w:t>2</w:t>
      </w:r>
      <w:r w:rsidRPr="00B44741">
        <w:rPr>
          <w:sz w:val="20"/>
          <w:szCs w:val="20"/>
        </w:rPr>
        <w:t xml:space="preserve"> </w:t>
      </w:r>
      <w:r w:rsidRPr="00B44741">
        <w:rPr>
          <w:i/>
          <w:sz w:val="20"/>
          <w:szCs w:val="20"/>
        </w:rPr>
        <w:t>Amherst College</w:t>
      </w:r>
      <w:r w:rsidRPr="000A72E9">
        <w:rPr>
          <w:i/>
          <w:sz w:val="20"/>
          <w:szCs w:val="20"/>
        </w:rPr>
        <w:t xml:space="preserve"> </w:t>
      </w:r>
      <w:r w:rsidRPr="00B44741">
        <w:rPr>
          <w:i/>
          <w:sz w:val="20"/>
          <w:szCs w:val="20"/>
        </w:rPr>
        <w:t>Geology Department,</w:t>
      </w:r>
      <w:r>
        <w:rPr>
          <w:i/>
          <w:sz w:val="20"/>
          <w:szCs w:val="20"/>
        </w:rPr>
        <w:t xml:space="preserve"> 11 Barrett Hill Road, Amherst</w:t>
      </w:r>
      <w:r w:rsidRPr="00B44741">
        <w:rPr>
          <w:i/>
          <w:sz w:val="20"/>
          <w:szCs w:val="20"/>
        </w:rPr>
        <w:t>, Massachusetts</w:t>
      </w:r>
      <w:r>
        <w:rPr>
          <w:i/>
          <w:sz w:val="20"/>
          <w:szCs w:val="20"/>
        </w:rPr>
        <w:t xml:space="preserve"> 01002</w:t>
      </w:r>
      <w:r w:rsidRPr="00B44741">
        <w:rPr>
          <w:i/>
          <w:sz w:val="20"/>
          <w:szCs w:val="20"/>
        </w:rPr>
        <w:t>, USA</w:t>
      </w:r>
      <w:r w:rsidRPr="00B44741">
        <w:rPr>
          <w:i/>
        </w:rPr>
        <w:t xml:space="preserve"> </w:t>
      </w:r>
    </w:p>
    <w:p w14:paraId="48A9A54F" w14:textId="77777777" w:rsidR="00B342B2" w:rsidRDefault="00F1714B" w:rsidP="00B0696E">
      <w:pPr>
        <w:suppressLineNumbers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>
        <w:rPr>
          <w:i/>
          <w:vertAlign w:val="superscript"/>
        </w:rPr>
        <w:t xml:space="preserve">3 </w:t>
      </w:r>
      <w:r w:rsidRPr="00F1714B">
        <w:rPr>
          <w:i/>
          <w:sz w:val="20"/>
          <w:szCs w:val="20"/>
        </w:rPr>
        <w:t xml:space="preserve">State </w:t>
      </w:r>
      <w:r w:rsidRPr="000A72E9">
        <w:rPr>
          <w:i/>
          <w:sz w:val="20"/>
          <w:szCs w:val="20"/>
        </w:rPr>
        <w:t xml:space="preserve">Key </w:t>
      </w:r>
      <w:proofErr w:type="gramStart"/>
      <w:r w:rsidRPr="000A72E9">
        <w:rPr>
          <w:i/>
          <w:sz w:val="20"/>
          <w:szCs w:val="20"/>
        </w:rPr>
        <w:t>Laboratory</w:t>
      </w:r>
      <w:proofErr w:type="gramEnd"/>
      <w:r w:rsidRPr="000A72E9">
        <w:rPr>
          <w:i/>
          <w:sz w:val="20"/>
          <w:szCs w:val="20"/>
        </w:rPr>
        <w:t xml:space="preserve"> of Biogeology and Environmental Geology, China University of Geosciences, Wuhan</w:t>
      </w:r>
      <w:r>
        <w:rPr>
          <w:i/>
          <w:sz w:val="20"/>
          <w:szCs w:val="20"/>
        </w:rPr>
        <w:t xml:space="preserve"> 430074</w:t>
      </w:r>
      <w:r w:rsidRPr="000A72E9">
        <w:rPr>
          <w:i/>
          <w:sz w:val="20"/>
          <w:szCs w:val="20"/>
        </w:rPr>
        <w:t>, China</w:t>
      </w:r>
    </w:p>
    <w:p w14:paraId="2F37A789" w14:textId="77777777" w:rsidR="00881F26" w:rsidRDefault="00881F26" w:rsidP="00B0696E">
      <w:pPr>
        <w:suppressLineNumbers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</w:p>
    <w:p w14:paraId="0522F276" w14:textId="77777777" w:rsidR="00881F26" w:rsidRDefault="00881F26" w:rsidP="00B0696E">
      <w:pPr>
        <w:suppressLineNumbers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</w:p>
    <w:p w14:paraId="28BC5B7B" w14:textId="77777777" w:rsidR="00881F26" w:rsidRDefault="00881F26" w:rsidP="00B0696E">
      <w:pPr>
        <w:suppressLineNumbers/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2236EC">
        <w:rPr>
          <w:b/>
          <w:szCs w:val="24"/>
        </w:rPr>
        <w:t>METHODS</w:t>
      </w:r>
    </w:p>
    <w:p w14:paraId="1A92710C" w14:textId="77777777" w:rsidR="00A24F86" w:rsidRDefault="00A24F86" w:rsidP="00B0696E">
      <w:pPr>
        <w:suppressLineNumbers/>
        <w:autoSpaceDE w:val="0"/>
        <w:autoSpaceDN w:val="0"/>
        <w:adjustRightInd w:val="0"/>
        <w:spacing w:line="360" w:lineRule="auto"/>
        <w:rPr>
          <w:b/>
          <w:szCs w:val="24"/>
        </w:rPr>
      </w:pPr>
    </w:p>
    <w:p w14:paraId="5D0E4384" w14:textId="77777777" w:rsidR="00D73689" w:rsidRPr="004D47B7" w:rsidRDefault="00D73689" w:rsidP="00B0696E">
      <w:pPr>
        <w:autoSpaceDE w:val="0"/>
        <w:autoSpaceDN w:val="0"/>
        <w:adjustRightInd w:val="0"/>
        <w:spacing w:line="360" w:lineRule="auto"/>
        <w:rPr>
          <w:i/>
          <w:szCs w:val="24"/>
        </w:rPr>
      </w:pPr>
      <w:r w:rsidRPr="004D47B7">
        <w:rPr>
          <w:i/>
          <w:szCs w:val="24"/>
        </w:rPr>
        <w:t>Biomarker</w:t>
      </w:r>
      <w:r>
        <w:rPr>
          <w:i/>
          <w:szCs w:val="24"/>
        </w:rPr>
        <w:t xml:space="preserve"> analyse</w:t>
      </w:r>
      <w:r w:rsidRPr="004D47B7">
        <w:rPr>
          <w:i/>
          <w:szCs w:val="24"/>
        </w:rPr>
        <w:t>s</w:t>
      </w:r>
    </w:p>
    <w:p w14:paraId="72568F62" w14:textId="014B00DC" w:rsidR="00830621" w:rsidRDefault="00D73689" w:rsidP="004438AD">
      <w:pPr>
        <w:autoSpaceDE w:val="0"/>
        <w:autoSpaceDN w:val="0"/>
        <w:adjustRightInd w:val="0"/>
        <w:spacing w:line="360" w:lineRule="auto"/>
        <w:ind w:firstLineChars="177" w:firstLine="425"/>
        <w:rPr>
          <w:szCs w:val="24"/>
        </w:rPr>
      </w:pPr>
      <w:proofErr w:type="gramStart"/>
      <w:r w:rsidRPr="00137B41">
        <w:rPr>
          <w:szCs w:val="24"/>
        </w:rPr>
        <w:t>A</w:t>
      </w:r>
      <w:proofErr w:type="gramEnd"/>
      <w:r w:rsidRPr="00137B41">
        <w:rPr>
          <w:szCs w:val="24"/>
        </w:rPr>
        <w:t xml:space="preserve"> </w:t>
      </w:r>
      <w:r w:rsidR="00FE1C83">
        <w:rPr>
          <w:szCs w:val="24"/>
        </w:rPr>
        <w:t>80</w:t>
      </w:r>
      <w:r w:rsidRPr="00137B41">
        <w:rPr>
          <w:szCs w:val="24"/>
        </w:rPr>
        <w:t>–100 g of each sample was powdered following the removal of any apparent surface contamination. The powdered samples were extracted, concentrated, and separated into three fractions base on the methods developed</w:t>
      </w:r>
      <w:r>
        <w:rPr>
          <w:szCs w:val="24"/>
        </w:rPr>
        <w:t xml:space="preserve"> </w:t>
      </w:r>
      <w:r w:rsidRPr="00137B41">
        <w:rPr>
          <w:szCs w:val="24"/>
        </w:rPr>
        <w:t xml:space="preserve">by </w:t>
      </w:r>
      <w:proofErr w:type="spellStart"/>
      <w:r w:rsidRPr="00137B41">
        <w:rPr>
          <w:szCs w:val="24"/>
        </w:rPr>
        <w:t>Kaiho</w:t>
      </w:r>
      <w:proofErr w:type="spellEnd"/>
      <w:r w:rsidRPr="00137B41">
        <w:rPr>
          <w:szCs w:val="24"/>
        </w:rPr>
        <w:t xml:space="preserve"> et al. (</w:t>
      </w:r>
      <w:r w:rsidR="00455038" w:rsidRPr="00137B41">
        <w:rPr>
          <w:szCs w:val="24"/>
        </w:rPr>
        <w:t>201</w:t>
      </w:r>
      <w:r w:rsidR="00455038">
        <w:rPr>
          <w:szCs w:val="24"/>
        </w:rPr>
        <w:t>6b</w:t>
      </w:r>
      <w:r w:rsidRPr="00137B41">
        <w:rPr>
          <w:szCs w:val="24"/>
        </w:rPr>
        <w:t xml:space="preserve">). The aliphatic hydrocarbon fractions (F1a) were analyzed using gas chromatography–mass spectrometry (GC-MS). The organic compounds were identified using the Agilent 7890B GC interfaced to an Agilent 7000 triple quadrupole mass spectrometer operated with ionizing-electron energy of 70 eV and scanned from m/z 50 to </w:t>
      </w:r>
      <w:r>
        <w:rPr>
          <w:szCs w:val="24"/>
        </w:rPr>
        <w:t>60</w:t>
      </w:r>
      <w:r w:rsidRPr="00137B41">
        <w:rPr>
          <w:szCs w:val="24"/>
        </w:rPr>
        <w:t xml:space="preserve">0 with a scan time of 0.34 s. We used a fused silica HP-5MS capillary column </w:t>
      </w:r>
      <w:r w:rsidRPr="00137B41">
        <w:rPr>
          <w:szCs w:val="24"/>
        </w:rPr>
        <w:lastRenderedPageBreak/>
        <w:t xml:space="preserve">(length: 30 m, internal diameter: 0.25 mm, film thickness: 0.25μm) with helium as the carrier gas. Samples were injected at 50°C and the temperature were held constant for 1.0 min. Then the temperature was raised to 120°C at a rate of 30°C/min, to 310°C at a rate of 5°C/min, and finally held constant for 20 min. </w:t>
      </w:r>
      <w:r w:rsidR="00361972">
        <w:rPr>
          <w:szCs w:val="24"/>
        </w:rPr>
        <w:t xml:space="preserve">Methods for </w:t>
      </w:r>
      <w:proofErr w:type="spellStart"/>
      <w:r w:rsidR="00361972">
        <w:rPr>
          <w:szCs w:val="24"/>
        </w:rPr>
        <w:t>Meishan</w:t>
      </w:r>
      <w:proofErr w:type="spellEnd"/>
      <w:r w:rsidR="00361972">
        <w:rPr>
          <w:szCs w:val="24"/>
        </w:rPr>
        <w:t xml:space="preserve"> and Bulla samples were written in </w:t>
      </w:r>
      <w:proofErr w:type="spellStart"/>
      <w:r w:rsidR="00361972">
        <w:rPr>
          <w:szCs w:val="24"/>
        </w:rPr>
        <w:t>Kaiho</w:t>
      </w:r>
      <w:proofErr w:type="spellEnd"/>
      <w:r w:rsidR="00361972">
        <w:rPr>
          <w:szCs w:val="24"/>
        </w:rPr>
        <w:t xml:space="preserve"> et al. (2016a).</w:t>
      </w:r>
    </w:p>
    <w:p w14:paraId="66520AE3" w14:textId="77777777" w:rsidR="0065499C" w:rsidRDefault="0065499C" w:rsidP="00B0696E">
      <w:pPr>
        <w:spacing w:line="360" w:lineRule="auto"/>
        <w:ind w:firstLine="425"/>
        <w:rPr>
          <w:szCs w:val="24"/>
        </w:rPr>
      </w:pPr>
    </w:p>
    <w:p w14:paraId="38400D93" w14:textId="77777777" w:rsidR="00F326EF" w:rsidRPr="004D47B7" w:rsidRDefault="00F326EF" w:rsidP="00B0696E">
      <w:pPr>
        <w:autoSpaceDE w:val="0"/>
        <w:autoSpaceDN w:val="0"/>
        <w:adjustRightInd w:val="0"/>
        <w:spacing w:line="360" w:lineRule="auto"/>
        <w:rPr>
          <w:i/>
          <w:szCs w:val="24"/>
        </w:rPr>
      </w:pPr>
      <w:r>
        <w:rPr>
          <w:i/>
          <w:szCs w:val="24"/>
        </w:rPr>
        <w:t>Mercury analyse</w:t>
      </w:r>
      <w:r w:rsidRPr="004D47B7">
        <w:rPr>
          <w:i/>
          <w:szCs w:val="24"/>
        </w:rPr>
        <w:t>s</w:t>
      </w:r>
    </w:p>
    <w:p w14:paraId="0C559C0B" w14:textId="16153CB3" w:rsidR="00881F26" w:rsidRDefault="00881F26" w:rsidP="00B0696E">
      <w:pPr>
        <w:autoSpaceDE w:val="0"/>
        <w:autoSpaceDN w:val="0"/>
        <w:adjustRightInd w:val="0"/>
        <w:spacing w:line="360" w:lineRule="auto"/>
        <w:ind w:firstLine="425"/>
        <w:rPr>
          <w:szCs w:val="24"/>
        </w:rPr>
      </w:pPr>
      <w:r w:rsidRPr="002D2D45">
        <w:rPr>
          <w:rFonts w:eastAsia="メイリオ ボールド イタリック"/>
          <w:szCs w:val="24"/>
        </w:rPr>
        <w:t>Whole rock powders were measured for mercury concentration using a Teledyne Leeman Labs Hydra II</w:t>
      </w:r>
      <w:r w:rsidRPr="002D2D45">
        <w:rPr>
          <w:rFonts w:eastAsia="メイリオ ボールド イタリック"/>
          <w:szCs w:val="24"/>
          <w:vertAlign w:val="subscript"/>
        </w:rPr>
        <w:t>C</w:t>
      </w:r>
      <w:r w:rsidRPr="002D2D45">
        <w:rPr>
          <w:rFonts w:eastAsia="メイリオ ボールド イタリック"/>
          <w:szCs w:val="24"/>
        </w:rPr>
        <w:t xml:space="preserve"> mercury analyzer. An autosampler introduced sample boats to an oven for thermal decomposition. Hg was collected on a gold filament and then released in a pulse by heating the filament. Mercury concentration was determined by atomic absorption spectroscopy. </w:t>
      </w:r>
      <w:r w:rsidRPr="002E5068">
        <w:rPr>
          <w:rFonts w:eastAsia="メイリオ ボールド イタリック"/>
          <w:szCs w:val="24"/>
        </w:rPr>
        <w:t xml:space="preserve">Relative standard deviation was &lt;10%. </w:t>
      </w:r>
      <w:r w:rsidRPr="002E5068">
        <w:rPr>
          <w:szCs w:val="24"/>
          <w:lang w:eastAsia="ja-JP"/>
        </w:rPr>
        <w:t xml:space="preserve"> </w:t>
      </w:r>
    </w:p>
    <w:p w14:paraId="4B500B17" w14:textId="77777777" w:rsidR="00F326EF" w:rsidRDefault="00F326EF" w:rsidP="00B0696E">
      <w:pPr>
        <w:autoSpaceDE w:val="0"/>
        <w:autoSpaceDN w:val="0"/>
        <w:adjustRightInd w:val="0"/>
        <w:spacing w:line="360" w:lineRule="auto"/>
        <w:ind w:firstLine="425"/>
        <w:rPr>
          <w:szCs w:val="24"/>
        </w:rPr>
      </w:pPr>
    </w:p>
    <w:p w14:paraId="58C65AEE" w14:textId="77777777" w:rsidR="00F326EF" w:rsidRPr="00F326EF" w:rsidRDefault="00F326EF" w:rsidP="00B0696E">
      <w:pPr>
        <w:autoSpaceDE w:val="0"/>
        <w:autoSpaceDN w:val="0"/>
        <w:adjustRightInd w:val="0"/>
        <w:spacing w:line="360" w:lineRule="auto"/>
        <w:rPr>
          <w:i/>
          <w:szCs w:val="24"/>
          <w:lang w:eastAsia="ja-JP"/>
        </w:rPr>
      </w:pPr>
      <w:r w:rsidRPr="00F326EF">
        <w:rPr>
          <w:rFonts w:eastAsia="メイリオ ボールド イタリック"/>
          <w:i/>
          <w:szCs w:val="24"/>
        </w:rPr>
        <w:t>Total organic carbon</w:t>
      </w:r>
      <w:r w:rsidRPr="00F326EF">
        <w:rPr>
          <w:i/>
          <w:szCs w:val="24"/>
          <w:lang w:eastAsia="ja-JP"/>
        </w:rPr>
        <w:t xml:space="preserve"> </w:t>
      </w:r>
    </w:p>
    <w:p w14:paraId="4C9B33AD" w14:textId="18A0001B" w:rsidR="00F326EF" w:rsidRDefault="00F326EF" w:rsidP="00B0696E">
      <w:pPr>
        <w:autoSpaceDE w:val="0"/>
        <w:autoSpaceDN w:val="0"/>
        <w:adjustRightInd w:val="0"/>
        <w:spacing w:line="360" w:lineRule="auto"/>
        <w:ind w:firstLine="425"/>
        <w:rPr>
          <w:rFonts w:eastAsia="メイリオ ボールド イタリック"/>
          <w:szCs w:val="24"/>
        </w:rPr>
      </w:pPr>
      <w:r w:rsidRPr="00FE5DAE">
        <w:rPr>
          <w:szCs w:val="24"/>
          <w:lang w:eastAsia="ja-JP"/>
        </w:rPr>
        <w:t xml:space="preserve">For </w:t>
      </w:r>
      <w:r w:rsidRPr="00FE5DAE">
        <w:rPr>
          <w:rFonts w:eastAsia="メイリオ ボールド イタリック"/>
          <w:szCs w:val="24"/>
        </w:rPr>
        <w:t xml:space="preserve">total organic carbon (TOC), </w:t>
      </w:r>
      <w:r w:rsidRPr="00FE5DAE">
        <w:rPr>
          <w:szCs w:val="24"/>
        </w:rPr>
        <w:t>powdered samples (3 g</w:t>
      </w:r>
      <w:r w:rsidR="009023CD" w:rsidRPr="00FE5DAE">
        <w:rPr>
          <w:szCs w:val="24"/>
        </w:rPr>
        <w:t xml:space="preserve">, </w:t>
      </w:r>
      <w:r w:rsidR="009023CD" w:rsidRPr="00FE5DAE">
        <w:t>same powder samples as the biomarkers</w:t>
      </w:r>
      <w:r w:rsidRPr="00FE5DAE">
        <w:rPr>
          <w:szCs w:val="24"/>
        </w:rPr>
        <w:t>)</w:t>
      </w:r>
      <w:r w:rsidRPr="00FE5DAE">
        <w:t xml:space="preserve"> were decarbonated in 6 N HCl at 70 °C for 24 h</w:t>
      </w:r>
      <w:r w:rsidR="009023CD" w:rsidRPr="00FE5DAE">
        <w:t xml:space="preserve"> in </w:t>
      </w:r>
      <w:r w:rsidR="0019112D" w:rsidRPr="00FE5DAE">
        <w:t>50 cc</w:t>
      </w:r>
      <w:r w:rsidR="009023CD" w:rsidRPr="00FE5DAE">
        <w:t xml:space="preserve"> containers</w:t>
      </w:r>
      <w:r w:rsidRPr="00FE5DAE">
        <w:t>. Acid-treated samples were washed a few times with ultrapure water for neutralization using a centrifuge</w:t>
      </w:r>
      <w:r w:rsidR="0019112D" w:rsidRPr="00FE5DAE">
        <w:t xml:space="preserve">. Washing were </w:t>
      </w:r>
      <w:r w:rsidR="009023CD" w:rsidRPr="00FE5DAE">
        <w:t xml:space="preserve">stopped before floating samples in the water to avoid loss of samples, because powders float after neutralization. </w:t>
      </w:r>
      <w:r w:rsidR="00454ECB" w:rsidRPr="00FE5DAE">
        <w:t xml:space="preserve">There are no floating materials like coal in the water in those samples studied. </w:t>
      </w:r>
      <w:r w:rsidRPr="00FE5DAE">
        <w:t xml:space="preserve">The dried residual carbonate-free powder samples </w:t>
      </w:r>
      <w:r w:rsidR="0019112D" w:rsidRPr="00FE5DAE">
        <w:t xml:space="preserve">(concentrated) </w:t>
      </w:r>
      <w:r w:rsidRPr="00FE5DAE">
        <w:t xml:space="preserve">were packed into a tin capsule and introduced </w:t>
      </w:r>
      <w:r w:rsidRPr="00FE5DAE">
        <w:rPr>
          <w:rFonts w:eastAsia="メイリオ ボールド イタリック"/>
          <w:szCs w:val="24"/>
        </w:rPr>
        <w:t>to a Flush 2000 elemental analyzer (Thermo Fisher</w:t>
      </w:r>
      <w:r w:rsidRPr="009C69FF">
        <w:rPr>
          <w:rFonts w:eastAsia="メイリオ ボールド イタリック"/>
          <w:szCs w:val="24"/>
        </w:rPr>
        <w:t xml:space="preserve"> Scientific)</w:t>
      </w:r>
      <w:r w:rsidRPr="009C69FF">
        <w:t xml:space="preserve">. Carbon content was corrected according to the weight loss engendered by the acid treatment. </w:t>
      </w:r>
      <w:r w:rsidRPr="009C69FF">
        <w:rPr>
          <w:rFonts w:eastAsia="メイリオ ボールド イタリック"/>
          <w:szCs w:val="24"/>
        </w:rPr>
        <w:t>Relative standard deviation of TOC was &lt;2% of measured values.</w:t>
      </w:r>
    </w:p>
    <w:p w14:paraId="791A5E2B" w14:textId="77777777" w:rsidR="00F326EF" w:rsidRDefault="00F326EF" w:rsidP="00B0696E">
      <w:pPr>
        <w:autoSpaceDE w:val="0"/>
        <w:autoSpaceDN w:val="0"/>
        <w:adjustRightInd w:val="0"/>
        <w:spacing w:line="360" w:lineRule="auto"/>
        <w:ind w:firstLine="425"/>
        <w:rPr>
          <w:rFonts w:eastAsia="メイリオ ボールド イタリック"/>
          <w:szCs w:val="24"/>
        </w:rPr>
      </w:pPr>
    </w:p>
    <w:p w14:paraId="039B8E29" w14:textId="77777777" w:rsidR="00F326EF" w:rsidRPr="004D47B7" w:rsidRDefault="00F326EF" w:rsidP="00B0696E">
      <w:pPr>
        <w:autoSpaceDE w:val="0"/>
        <w:autoSpaceDN w:val="0"/>
        <w:adjustRightInd w:val="0"/>
        <w:spacing w:line="360" w:lineRule="auto"/>
        <w:rPr>
          <w:i/>
          <w:szCs w:val="24"/>
        </w:rPr>
      </w:pPr>
      <w:r w:rsidRPr="004D47B7">
        <w:rPr>
          <w:i/>
          <w:szCs w:val="24"/>
        </w:rPr>
        <w:t>Stable carbon isotopes</w:t>
      </w:r>
    </w:p>
    <w:p w14:paraId="01A97C29" w14:textId="0B4E5B69" w:rsidR="00F326EF" w:rsidRPr="00137B41" w:rsidRDefault="00F326EF" w:rsidP="004438AD">
      <w:pPr>
        <w:spacing w:line="360" w:lineRule="auto"/>
        <w:ind w:firstLineChars="177" w:firstLine="425"/>
        <w:rPr>
          <w:rFonts w:eastAsia="メイリオ ボールド イタリック"/>
          <w:szCs w:val="24"/>
        </w:rPr>
      </w:pPr>
      <w:r w:rsidRPr="00137B41">
        <w:rPr>
          <w:szCs w:val="24"/>
        </w:rPr>
        <w:t xml:space="preserve">We conducted stable isotope analyses of bulk powder obtained from limestone, marlstone, and mudstone samples taken from the </w:t>
      </w:r>
      <w:proofErr w:type="spellStart"/>
      <w:r w:rsidRPr="00137B41">
        <w:rPr>
          <w:szCs w:val="24"/>
        </w:rPr>
        <w:t>Liangfengya</w:t>
      </w:r>
      <w:proofErr w:type="spellEnd"/>
      <w:r w:rsidRPr="00137B41">
        <w:rPr>
          <w:szCs w:val="24"/>
        </w:rPr>
        <w:t xml:space="preserve"> section, using the </w:t>
      </w:r>
      <w:proofErr w:type="spellStart"/>
      <w:r w:rsidRPr="00137B41">
        <w:rPr>
          <w:szCs w:val="24"/>
        </w:rPr>
        <w:t>Thermo</w:t>
      </w:r>
      <w:proofErr w:type="spellEnd"/>
      <w:r w:rsidRPr="00137B41">
        <w:rPr>
          <w:szCs w:val="24"/>
        </w:rPr>
        <w:t xml:space="preserve"> Fisher </w:t>
      </w:r>
      <w:proofErr w:type="spellStart"/>
      <w:r w:rsidRPr="00137B41">
        <w:rPr>
          <w:szCs w:val="24"/>
        </w:rPr>
        <w:t>DeltaV</w:t>
      </w:r>
      <w:proofErr w:type="spellEnd"/>
      <w:r w:rsidRPr="00137B41">
        <w:rPr>
          <w:szCs w:val="24"/>
        </w:rPr>
        <w:t xml:space="preserve"> Advantage mass spectrometer coupled with the Thermo Quest Kiel-III </w:t>
      </w:r>
      <w:r w:rsidRPr="00137B41">
        <w:rPr>
          <w:szCs w:val="24"/>
        </w:rPr>
        <w:lastRenderedPageBreak/>
        <w:t>automated carbonate device.</w:t>
      </w:r>
      <w:r w:rsidRPr="00137B41">
        <w:rPr>
          <w:rFonts w:ascii="ONDKI P+ Adv O Tb 0c 9bf 5d" w:hAnsi="ONDKI P+ Adv O Tb 0c 9bf 5d" w:cs="ONDKI P+ Adv O Tb 0c 9bf 5d"/>
          <w:color w:val="000000"/>
          <w:sz w:val="20"/>
          <w:szCs w:val="20"/>
        </w:rPr>
        <w:t xml:space="preserve"> </w:t>
      </w:r>
      <w:r w:rsidRPr="00137B41">
        <w:rPr>
          <w:szCs w:val="24"/>
        </w:rPr>
        <w:t>The δ</w:t>
      </w:r>
      <w:r w:rsidRPr="00137B41">
        <w:rPr>
          <w:szCs w:val="24"/>
          <w:vertAlign w:val="superscript"/>
        </w:rPr>
        <w:t>13</w:t>
      </w:r>
      <w:r w:rsidRPr="00137B41">
        <w:rPr>
          <w:szCs w:val="24"/>
        </w:rPr>
        <w:t>C</w:t>
      </w:r>
      <w:r w:rsidRPr="00137B41">
        <w:rPr>
          <w:szCs w:val="24"/>
          <w:vertAlign w:val="subscript"/>
        </w:rPr>
        <w:t>carb</w:t>
      </w:r>
      <w:r w:rsidRPr="00137B41">
        <w:rPr>
          <w:szCs w:val="24"/>
        </w:rPr>
        <w:t xml:space="preserve"> and δ</w:t>
      </w:r>
      <w:r w:rsidRPr="00137B41">
        <w:rPr>
          <w:szCs w:val="24"/>
          <w:vertAlign w:val="superscript"/>
        </w:rPr>
        <w:t>18</w:t>
      </w:r>
      <w:r w:rsidRPr="00137B41">
        <w:rPr>
          <w:szCs w:val="24"/>
        </w:rPr>
        <w:t xml:space="preserve">O values were calibrated to the NBS-19 international standard relative to </w:t>
      </w:r>
      <w:r w:rsidRPr="00137B41">
        <w:rPr>
          <w:rFonts w:eastAsia="メイリオ ボールド イタリック"/>
          <w:szCs w:val="24"/>
        </w:rPr>
        <w:t xml:space="preserve">Vienna </w:t>
      </w:r>
      <w:proofErr w:type="spellStart"/>
      <w:r w:rsidRPr="00137B41">
        <w:rPr>
          <w:rFonts w:eastAsia="メイリオ ボールド イタリック"/>
          <w:szCs w:val="24"/>
        </w:rPr>
        <w:t>Peedee</w:t>
      </w:r>
      <w:proofErr w:type="spellEnd"/>
      <w:r w:rsidRPr="00137B41">
        <w:rPr>
          <w:rFonts w:eastAsia="メイリオ ボールド イタリック"/>
          <w:szCs w:val="24"/>
        </w:rPr>
        <w:t xml:space="preserve"> Belemnite</w:t>
      </w:r>
      <w:r w:rsidRPr="00137B41">
        <w:rPr>
          <w:szCs w:val="24"/>
        </w:rPr>
        <w:t xml:space="preserve"> (VPDB). The external precisions (1σ) of the carbon isotope and oxygen isotope analyses, based on replicate measurements of a laboratory references ample (JCt-1) were ±0.03‰ and ±0.05‰, respectively.</w:t>
      </w:r>
      <w:r w:rsidRPr="00137B41">
        <w:rPr>
          <w:rFonts w:ascii="ONDKI P+ Adv O Tb 0c 9bf 5d" w:hAnsi="ONDKI P+ Adv O Tb 0c 9bf 5d" w:cs="ONDKI P+ Adv O Tb 0c 9bf 5d"/>
          <w:color w:val="000000"/>
          <w:sz w:val="20"/>
          <w:szCs w:val="20"/>
        </w:rPr>
        <w:t xml:space="preserve"> </w:t>
      </w:r>
      <w:r w:rsidRPr="00137B41">
        <w:rPr>
          <w:szCs w:val="24"/>
        </w:rPr>
        <w:t>The carbon stable isotope ratios were expressed using the following equation: δ</w:t>
      </w:r>
      <w:r w:rsidRPr="00137B41">
        <w:rPr>
          <w:szCs w:val="24"/>
          <w:vertAlign w:val="superscript"/>
        </w:rPr>
        <w:t>13</w:t>
      </w:r>
      <w:r w:rsidRPr="00137B41">
        <w:rPr>
          <w:szCs w:val="24"/>
        </w:rPr>
        <w:t>C (‰) = (</w:t>
      </w:r>
      <w:proofErr w:type="spellStart"/>
      <w:r w:rsidRPr="00137B41">
        <w:rPr>
          <w:szCs w:val="24"/>
        </w:rPr>
        <w:t>R</w:t>
      </w:r>
      <w:r w:rsidRPr="00137B41">
        <w:rPr>
          <w:szCs w:val="24"/>
          <w:vertAlign w:val="subscript"/>
        </w:rPr>
        <w:t>sample</w:t>
      </w:r>
      <w:proofErr w:type="spellEnd"/>
      <w:r w:rsidRPr="00137B41">
        <w:rPr>
          <w:szCs w:val="24"/>
        </w:rPr>
        <w:t>/</w:t>
      </w:r>
      <w:proofErr w:type="spellStart"/>
      <w:r w:rsidRPr="00137B41">
        <w:rPr>
          <w:szCs w:val="24"/>
        </w:rPr>
        <w:t>R</w:t>
      </w:r>
      <w:r w:rsidRPr="00137B41">
        <w:rPr>
          <w:szCs w:val="24"/>
          <w:vertAlign w:val="subscript"/>
        </w:rPr>
        <w:t>standard</w:t>
      </w:r>
      <w:proofErr w:type="spellEnd"/>
      <w:r w:rsidRPr="00137B41">
        <w:rPr>
          <w:szCs w:val="24"/>
        </w:rPr>
        <w:t xml:space="preserve"> − 1) ×1000, where R sample is the </w:t>
      </w:r>
      <w:r w:rsidRPr="00137B41">
        <w:rPr>
          <w:szCs w:val="24"/>
          <w:vertAlign w:val="superscript"/>
        </w:rPr>
        <w:t>13</w:t>
      </w:r>
      <w:r w:rsidRPr="00137B41">
        <w:rPr>
          <w:szCs w:val="24"/>
        </w:rPr>
        <w:t>C/</w:t>
      </w:r>
      <w:r w:rsidRPr="00137B41">
        <w:rPr>
          <w:szCs w:val="24"/>
          <w:vertAlign w:val="superscript"/>
        </w:rPr>
        <w:t>12</w:t>
      </w:r>
      <w:r w:rsidRPr="00137B41">
        <w:rPr>
          <w:szCs w:val="24"/>
        </w:rPr>
        <w:t xml:space="preserve">C of the sample and R standard is the </w:t>
      </w:r>
      <w:r w:rsidRPr="00137B41">
        <w:rPr>
          <w:szCs w:val="24"/>
          <w:vertAlign w:val="superscript"/>
        </w:rPr>
        <w:t>13</w:t>
      </w:r>
      <w:r w:rsidRPr="00137B41">
        <w:rPr>
          <w:szCs w:val="24"/>
        </w:rPr>
        <w:t>C/</w:t>
      </w:r>
      <w:r w:rsidRPr="00137B41">
        <w:rPr>
          <w:szCs w:val="24"/>
          <w:vertAlign w:val="superscript"/>
        </w:rPr>
        <w:t>12</w:t>
      </w:r>
      <w:r w:rsidRPr="00137B41">
        <w:rPr>
          <w:szCs w:val="24"/>
        </w:rPr>
        <w:t xml:space="preserve">C of the standard, Pee Dee Belemnite (PDB). We analyzed the </w:t>
      </w:r>
      <w:r w:rsidRPr="00137B41">
        <w:rPr>
          <w:rFonts w:eastAsia="メイリオ ボールド イタリック"/>
          <w:szCs w:val="24"/>
        </w:rPr>
        <w:t>total organic carbon (TOC) content and the stable carbon isotope ratios of the TOC using the EA-</w:t>
      </w:r>
      <w:proofErr w:type="spellStart"/>
      <w:r w:rsidRPr="00137B41">
        <w:rPr>
          <w:rFonts w:eastAsia="メイリオ ボールド イタリック"/>
          <w:szCs w:val="24"/>
        </w:rPr>
        <w:t>DeltaV</w:t>
      </w:r>
      <w:proofErr w:type="spellEnd"/>
      <w:r w:rsidRPr="00137B41">
        <w:rPr>
          <w:rFonts w:eastAsia="メイリオ ボールド イタリック"/>
          <w:szCs w:val="24"/>
        </w:rPr>
        <w:t xml:space="preserve"> Advantage mass spectrometer connected to a Flush 2000 elemental analyzer (Thermo Fisher Scientific).</w:t>
      </w:r>
      <w:r w:rsidRPr="00137B41">
        <w:rPr>
          <w:szCs w:val="24"/>
        </w:rPr>
        <w:t xml:space="preserve"> The </w:t>
      </w:r>
      <w:r w:rsidRPr="00137B41">
        <w:rPr>
          <w:rFonts w:eastAsia="メイリオ ボールド イタリック"/>
          <w:szCs w:val="24"/>
        </w:rPr>
        <w:t>relative standard deviation was &lt;2% of the average of the measured values. We expressed the stable carbon isotope ratios per mil, relative to VPDB international standards. The standard deviation was ±0.05‰.</w:t>
      </w:r>
      <w:r w:rsidR="004942A7" w:rsidRPr="004942A7">
        <w:t xml:space="preserve"> </w:t>
      </w:r>
    </w:p>
    <w:p w14:paraId="5E0CEC63" w14:textId="77777777" w:rsidR="00F326EF" w:rsidRPr="00137B41" w:rsidRDefault="00F326EF" w:rsidP="00B0696E">
      <w:pPr>
        <w:spacing w:line="360" w:lineRule="auto"/>
        <w:rPr>
          <w:rFonts w:eastAsia="メイリオ ボールド イタリック"/>
        </w:rPr>
      </w:pPr>
    </w:p>
    <w:p w14:paraId="6EFB8319" w14:textId="77777777" w:rsidR="0063276E" w:rsidRDefault="0063276E" w:rsidP="00B0696E">
      <w:pPr>
        <w:suppressLineNumbers/>
        <w:spacing w:line="360" w:lineRule="auto"/>
        <w:rPr>
          <w:sz w:val="22"/>
        </w:rPr>
      </w:pPr>
    </w:p>
    <w:p w14:paraId="1E4CE21B" w14:textId="77777777" w:rsidR="0063276E" w:rsidRPr="00692FF5" w:rsidRDefault="0063276E" w:rsidP="00B0696E">
      <w:pPr>
        <w:suppressLineNumbers/>
        <w:spacing w:line="360" w:lineRule="auto"/>
        <w:rPr>
          <w:rFonts w:eastAsia="Times New Roman"/>
          <w:sz w:val="22"/>
        </w:rPr>
      </w:pPr>
    </w:p>
    <w:p w14:paraId="079F79AC" w14:textId="77777777" w:rsidR="00C87D93" w:rsidRDefault="00C87D93" w:rsidP="00B0696E">
      <w:pPr>
        <w:suppressLineNumbers/>
        <w:spacing w:line="360" w:lineRule="auto"/>
        <w:rPr>
          <w:sz w:val="22"/>
        </w:rPr>
      </w:pPr>
    </w:p>
    <w:p w14:paraId="41ECAD03" w14:textId="4EC69982" w:rsidR="00455498" w:rsidRDefault="00455498" w:rsidP="00B0696E">
      <w:pPr>
        <w:suppressLineNumbers/>
        <w:spacing w:line="360" w:lineRule="auto"/>
        <w:rPr>
          <w:rFonts w:eastAsia="MS PGothic"/>
          <w:szCs w:val="24"/>
        </w:rPr>
      </w:pPr>
    </w:p>
    <w:p w14:paraId="1D20B21D" w14:textId="77777777" w:rsidR="006F4A83" w:rsidRDefault="006F4A83" w:rsidP="006F4A83">
      <w:pPr>
        <w:suppressLineNumbers/>
        <w:autoSpaceDE w:val="0"/>
        <w:autoSpaceDN w:val="0"/>
        <w:adjustRightInd w:val="0"/>
        <w:spacing w:before="100" w:beforeAutospacing="1" w:line="360" w:lineRule="auto"/>
        <w:rPr>
          <w:rFonts w:eastAsia="Times New Roman"/>
          <w:sz w:val="22"/>
          <w:shd w:val="clear" w:color="auto" w:fill="FFFFFF"/>
        </w:rPr>
      </w:pPr>
      <w:r>
        <w:rPr>
          <w:b/>
          <w:noProof/>
        </w:rPr>
        <w:lastRenderedPageBreak/>
        <w:drawing>
          <wp:inline distT="0" distB="0" distL="0" distR="0" wp14:anchorId="49C00FE1" wp14:editId="7EA95B34">
            <wp:extent cx="6324600" cy="4757682"/>
            <wp:effectExtent l="0" t="0" r="0" b="0"/>
            <wp:docPr id="8" name="図 8" descr="Macintosh HD:Users:kaihokunio:Desktop:End-Permian Volcanic:投稿:KaihoPTRFig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ihokunio:Desktop:End-Permian Volcanic:投稿:KaihoPTRFig4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71" cy="475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C0F4" w14:textId="28D393A1" w:rsidR="006F4A83" w:rsidRPr="001A07C5" w:rsidRDefault="006F4A83" w:rsidP="006F4A83">
      <w:pPr>
        <w:autoSpaceDE w:val="0"/>
        <w:autoSpaceDN w:val="0"/>
        <w:adjustRightInd w:val="0"/>
        <w:spacing w:line="480" w:lineRule="auto"/>
        <w:rPr>
          <w:b/>
          <w:szCs w:val="24"/>
        </w:rPr>
      </w:pPr>
      <w:r w:rsidRPr="001A07C5">
        <w:rPr>
          <w:rFonts w:eastAsia="MS PGothic"/>
          <w:b/>
          <w:szCs w:val="24"/>
        </w:rPr>
        <w:t xml:space="preserve">Figure </w:t>
      </w:r>
      <w:r>
        <w:rPr>
          <w:rFonts w:eastAsia="MS PGothic"/>
          <w:b/>
          <w:szCs w:val="24"/>
        </w:rPr>
        <w:t xml:space="preserve">DR </w:t>
      </w:r>
      <w:r w:rsidR="00066079">
        <w:rPr>
          <w:rFonts w:eastAsia="MS PGothic"/>
          <w:b/>
          <w:szCs w:val="24"/>
        </w:rPr>
        <w:t>1</w:t>
      </w:r>
      <w:r w:rsidRPr="001A07C5">
        <w:rPr>
          <w:rFonts w:eastAsia="MS PGothic"/>
          <w:b/>
          <w:szCs w:val="24"/>
        </w:rPr>
        <w:t xml:space="preserve">. </w:t>
      </w:r>
      <w:r w:rsidRPr="001A07C5">
        <w:rPr>
          <w:b/>
          <w:szCs w:val="24"/>
        </w:rPr>
        <w:t>GC-MS chromatograms showing PAHs studied for samples in the before events</w:t>
      </w:r>
      <w:r w:rsidRPr="001A07C5">
        <w:rPr>
          <w:rFonts w:eastAsia="Times New Roman"/>
          <w:b/>
          <w:szCs w:val="24"/>
        </w:rPr>
        <w:t xml:space="preserve"> (LFY14+0.2)</w:t>
      </w:r>
      <w:r w:rsidRPr="001A07C5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1A07C5">
        <w:rPr>
          <w:b/>
          <w:szCs w:val="24"/>
        </w:rPr>
        <w:t>combustion event 1 to 3</w:t>
      </w:r>
      <w:r w:rsidRPr="001A07C5">
        <w:rPr>
          <w:rFonts w:eastAsia="Times New Roman"/>
          <w:b/>
          <w:szCs w:val="24"/>
        </w:rPr>
        <w:t xml:space="preserve"> (LFY16</w:t>
      </w:r>
      <w:r>
        <w:rPr>
          <w:rFonts w:eastAsia="Times New Roman"/>
          <w:b/>
          <w:szCs w:val="24"/>
        </w:rPr>
        <w:t xml:space="preserve">, </w:t>
      </w:r>
      <w:r w:rsidRPr="001A07C5">
        <w:rPr>
          <w:rFonts w:eastAsia="Times New Roman"/>
          <w:b/>
          <w:szCs w:val="24"/>
        </w:rPr>
        <w:t>LFY19 (0</w:t>
      </w:r>
      <w:r w:rsidRPr="001A07C5">
        <w:rPr>
          <w:b/>
          <w:szCs w:val="24"/>
        </w:rPr>
        <w:t>–</w:t>
      </w:r>
      <w:r w:rsidRPr="001A07C5">
        <w:rPr>
          <w:rFonts w:eastAsia="Times New Roman"/>
          <w:b/>
          <w:szCs w:val="24"/>
        </w:rPr>
        <w:t>2)</w:t>
      </w:r>
      <w:r>
        <w:rPr>
          <w:rFonts w:eastAsia="Times New Roman"/>
          <w:b/>
          <w:szCs w:val="24"/>
        </w:rPr>
        <w:t xml:space="preserve">, </w:t>
      </w:r>
      <w:r w:rsidRPr="001A07C5">
        <w:rPr>
          <w:rFonts w:eastAsia="Times New Roman"/>
          <w:b/>
          <w:szCs w:val="24"/>
        </w:rPr>
        <w:t>sample LFY20)</w:t>
      </w:r>
      <w:r w:rsidRPr="001A07C5">
        <w:rPr>
          <w:b/>
          <w:szCs w:val="24"/>
        </w:rPr>
        <w:t>, and after event</w:t>
      </w:r>
      <w:r>
        <w:rPr>
          <w:b/>
          <w:szCs w:val="24"/>
        </w:rPr>
        <w:t>s</w:t>
      </w:r>
      <w:r w:rsidRPr="001A07C5">
        <w:rPr>
          <w:b/>
          <w:szCs w:val="24"/>
        </w:rPr>
        <w:t xml:space="preserve"> </w:t>
      </w:r>
      <w:r w:rsidRPr="001A07C5">
        <w:rPr>
          <w:rFonts w:eastAsia="Times New Roman"/>
          <w:b/>
          <w:szCs w:val="24"/>
        </w:rPr>
        <w:t>(LFY24+0.3)</w:t>
      </w:r>
      <w:r>
        <w:rPr>
          <w:rFonts w:eastAsia="Times New Roman"/>
          <w:b/>
          <w:szCs w:val="24"/>
        </w:rPr>
        <w:t xml:space="preserve"> </w:t>
      </w:r>
      <w:r w:rsidRPr="001A07C5">
        <w:rPr>
          <w:b/>
          <w:szCs w:val="24"/>
        </w:rPr>
        <w:t xml:space="preserve">at the </w:t>
      </w:r>
      <w:proofErr w:type="spellStart"/>
      <w:r w:rsidRPr="001A07C5">
        <w:rPr>
          <w:b/>
          <w:szCs w:val="24"/>
        </w:rPr>
        <w:t>Liangfengya</w:t>
      </w:r>
      <w:proofErr w:type="spellEnd"/>
      <w:r w:rsidRPr="001A07C5">
        <w:rPr>
          <w:b/>
          <w:szCs w:val="24"/>
        </w:rPr>
        <w:t xml:space="preserve"> section.</w:t>
      </w:r>
      <w:r>
        <w:rPr>
          <w:b/>
          <w:szCs w:val="24"/>
        </w:rPr>
        <w:t xml:space="preserve"> </w:t>
      </w:r>
      <w:r w:rsidRPr="001A07C5">
        <w:rPr>
          <w:rFonts w:eastAsia="Times New Roman"/>
          <w:b/>
          <w:szCs w:val="24"/>
        </w:rPr>
        <w:t xml:space="preserve">Each graph is summed ion chromatogram of m/z 178+252+276+300. </w:t>
      </w:r>
    </w:p>
    <w:p w14:paraId="1D9FC291" w14:textId="3455B16E" w:rsidR="00141A84" w:rsidRPr="00542623" w:rsidRDefault="00141A84" w:rsidP="00B0696E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542623">
        <w:rPr>
          <w:b/>
          <w:sz w:val="22"/>
        </w:rPr>
        <w:lastRenderedPageBreak/>
        <w:t xml:space="preserve">Table DR </w:t>
      </w:r>
      <w:r w:rsidR="00D36259">
        <w:rPr>
          <w:b/>
          <w:sz w:val="22"/>
        </w:rPr>
        <w:t>1</w:t>
      </w:r>
      <w:r w:rsidRPr="00542623">
        <w:rPr>
          <w:b/>
          <w:sz w:val="22"/>
        </w:rPr>
        <w:t xml:space="preserve">. Geochemical data </w:t>
      </w:r>
      <w:r w:rsidR="006F7EA0">
        <w:rPr>
          <w:b/>
          <w:sz w:val="22"/>
        </w:rPr>
        <w:t>in</w:t>
      </w:r>
      <w:r w:rsidRPr="00542623">
        <w:rPr>
          <w:b/>
          <w:sz w:val="22"/>
        </w:rPr>
        <w:t xml:space="preserve"> the </w:t>
      </w:r>
      <w:proofErr w:type="spellStart"/>
      <w:r w:rsidRPr="00542623">
        <w:rPr>
          <w:b/>
          <w:sz w:val="22"/>
        </w:rPr>
        <w:t>Liangfengya</w:t>
      </w:r>
      <w:proofErr w:type="spellEnd"/>
      <w:r w:rsidRPr="00542623">
        <w:rPr>
          <w:b/>
          <w:sz w:val="22"/>
        </w:rPr>
        <w:t xml:space="preserve"> section</w:t>
      </w:r>
      <w:r w:rsidR="000969B3">
        <w:rPr>
          <w:b/>
          <w:sz w:val="22"/>
        </w:rPr>
        <w:t>, South China craton</w:t>
      </w:r>
    </w:p>
    <w:tbl>
      <w:tblPr>
        <w:tblW w:w="12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580"/>
        <w:gridCol w:w="600"/>
        <w:gridCol w:w="620"/>
        <w:gridCol w:w="513"/>
        <w:gridCol w:w="657"/>
        <w:gridCol w:w="560"/>
        <w:gridCol w:w="751"/>
        <w:gridCol w:w="760"/>
        <w:gridCol w:w="869"/>
        <w:gridCol w:w="560"/>
        <w:gridCol w:w="901"/>
        <w:gridCol w:w="1194"/>
        <w:gridCol w:w="726"/>
        <w:gridCol w:w="560"/>
        <w:gridCol w:w="822"/>
        <w:gridCol w:w="587"/>
      </w:tblGrid>
      <w:tr w:rsidR="00A25DCB" w:rsidRPr="00A25DCB" w14:paraId="66F750EF" w14:textId="77777777" w:rsidTr="00A25DCB">
        <w:trPr>
          <w:trHeight w:val="18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CAA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50C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946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BA9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238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6CD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Hg/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92C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FDF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TOC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85E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Residue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F05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47D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CD9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Cor/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E23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(C27n+C29n+C31n)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49D8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A75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C31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174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A25DCB" w:rsidRPr="00A25DCB" w14:paraId="75188107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DAB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2614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Height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A78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ascii="Symbol" w:eastAsia="MS PGothic" w:hAnsi="Symbol"/>
                <w:color w:val="000000"/>
                <w:sz w:val="14"/>
                <w:szCs w:val="14"/>
                <w:lang w:eastAsia="ja-JP"/>
              </w:rPr>
              <w:t></w:t>
            </w:r>
            <w:r w:rsidRPr="00A25DCB">
              <w:rPr>
                <w:rFonts w:eastAsia="MS PGothic"/>
                <w:color w:val="000000"/>
                <w:sz w:val="14"/>
                <w:szCs w:val="14"/>
                <w:vertAlign w:val="superscript"/>
                <w:lang w:eastAsia="ja-JP"/>
              </w:rPr>
              <w:t>13</w:t>
            </w:r>
            <w:r w:rsidRPr="00A25DCB">
              <w:rPr>
                <w:rFonts w:eastAsia="MS PGothic"/>
                <w:color w:val="000000"/>
                <w:sz w:val="14"/>
                <w:szCs w:val="14"/>
                <w:vertAlign w:val="subscript"/>
                <w:lang w:eastAsia="ja-JP"/>
              </w:rPr>
              <w:t>Ccarb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C7B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ascii="Symbol" w:eastAsia="MS PGothic" w:hAnsi="Symbol"/>
                <w:color w:val="000000"/>
                <w:sz w:val="14"/>
                <w:szCs w:val="14"/>
                <w:lang w:eastAsia="ja-JP"/>
              </w:rPr>
              <w:t></w:t>
            </w:r>
            <w:r w:rsidRPr="00A25DCB">
              <w:rPr>
                <w:rFonts w:eastAsia="MS PGothic"/>
                <w:color w:val="000000"/>
                <w:sz w:val="14"/>
                <w:szCs w:val="14"/>
                <w:vertAlign w:val="superscript"/>
                <w:lang w:eastAsia="ja-JP"/>
              </w:rPr>
              <w:t>18</w:t>
            </w: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O</w:t>
            </w:r>
            <w:r w:rsidRPr="00A25DCB">
              <w:rPr>
                <w:rFonts w:eastAsia="MS PGothic"/>
                <w:color w:val="000000"/>
                <w:sz w:val="14"/>
                <w:szCs w:val="14"/>
                <w:vertAlign w:val="subscript"/>
                <w:lang w:eastAsia="ja-JP"/>
              </w:rPr>
              <w:t>carb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2B6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Hg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785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TOC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4F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TOC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0E7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before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CAC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rate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4528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(</w:t>
            </w:r>
            <w:proofErr w:type="spellStart"/>
            <w:r w:rsidRPr="00A25DCB">
              <w:rPr>
                <w:rFonts w:eastAsia="MS PGothic"/>
                <w:sz w:val="14"/>
                <w:szCs w:val="14"/>
                <w:lang w:eastAsia="ja-JP"/>
              </w:rPr>
              <w:t>e+ghi+cor</w:t>
            </w:r>
            <w:proofErr w:type="spellEnd"/>
            <w:r w:rsidRPr="00A25DCB">
              <w:rPr>
                <w:rFonts w:eastAsia="MS PGothic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0732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Cor/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BFC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</w:t>
            </w: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e+ghi+Cor</w:t>
            </w:r>
            <w:proofErr w:type="spellEnd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6BD3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/(C17n+C19n+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340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Volcanic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AB9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Biotic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9E8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Hopane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312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Rc</w:t>
            </w:r>
            <w:proofErr w:type="spellEnd"/>
          </w:p>
        </w:tc>
      </w:tr>
      <w:tr w:rsidR="00A25DCB" w:rsidRPr="00A25DCB" w14:paraId="65B6C51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DDE8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Sample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EA91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9BF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(‰</w:t>
            </w:r>
            <w:r w:rsidRPr="00A25DCB">
              <w:rPr>
                <w:rFonts w:ascii="MS PGothic" w:eastAsia="MS PGothic" w:hAnsi="MS PGothic" w:hint="eastAsia"/>
                <w:color w:val="000000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EE2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(‰</w:t>
            </w:r>
            <w:r w:rsidRPr="00A25DCB">
              <w:rPr>
                <w:rFonts w:ascii="MS PGothic" w:eastAsia="MS PGothic" w:hAnsi="MS PGothic" w:hint="eastAsia"/>
                <w:color w:val="000000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608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(ppb)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2AF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(ppb/%)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B66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516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collection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C66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by HCl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919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/</w:t>
            </w: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Phe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4A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Phe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81D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Coronene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B46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C21n+C27n+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909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C64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47F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22S/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B51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(MPR)</w:t>
            </w:r>
          </w:p>
        </w:tc>
      </w:tr>
      <w:tr w:rsidR="00A25DCB" w:rsidRPr="00A25DCB" w14:paraId="0012B5E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C54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E85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2A84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E18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784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BDD8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E07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B75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14B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in rock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B27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3E5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612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index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209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C29n+C31n)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DBC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3831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DCE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(22S+22R)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2B9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A25DCB" w:rsidRPr="00A25DCB" w14:paraId="4D806FF9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E5B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26+0.2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91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107B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23D6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-6.67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AAD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C34319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35.8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B4D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46D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87F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A4A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CC589C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143CC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79E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0BB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A79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82C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34F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1.02 </w:t>
            </w:r>
          </w:p>
        </w:tc>
      </w:tr>
      <w:tr w:rsidR="00A25DCB" w:rsidRPr="00A25DCB" w14:paraId="4437866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7C8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25-0.1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DF9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E6A3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EC22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-6.99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A3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E87913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45.0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D35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FEC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FA2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662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96805D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66B60BF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AEE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0D7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E2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AED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321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1.08 </w:t>
            </w:r>
          </w:p>
        </w:tc>
      </w:tr>
      <w:tr w:rsidR="00A25DCB" w:rsidRPr="00A25DCB" w14:paraId="72C44CA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CBC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25-0.3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81E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7B9D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1EEF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-9.32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9C0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A5D87C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46.6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83B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7DB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AF9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742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565605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D2D2DB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808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99B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919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29B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45D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1.13 </w:t>
            </w:r>
          </w:p>
        </w:tc>
      </w:tr>
      <w:tr w:rsidR="00A25DCB" w:rsidRPr="00A25DCB" w14:paraId="5C33214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878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25-0.5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0C0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5B3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16A3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3E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172B9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63.8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61E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67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B52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8D8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F15518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FE55C5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6D9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262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3F4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343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B4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1.03 </w:t>
            </w:r>
          </w:p>
        </w:tc>
      </w:tr>
      <w:tr w:rsidR="00A25DCB" w:rsidRPr="00A25DCB" w14:paraId="2C3DAD0A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6B6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24+0.4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2B0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72C5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CC4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A78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10.96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4BE2F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128.0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26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6C7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29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097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0924D6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7AF8E0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86A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81A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9F3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AA2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364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1.06 </w:t>
            </w:r>
          </w:p>
        </w:tc>
      </w:tr>
      <w:tr w:rsidR="00A25DCB" w:rsidRPr="00A25DCB" w14:paraId="25373D97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266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24+0.3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27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EA7C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4F5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-9.71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C01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42.79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3DD773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43.4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2D0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0.985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9B5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1F5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382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B5F3CA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FA6E8F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8089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C6B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FDC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5D9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0ADA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</w:tr>
      <w:tr w:rsidR="00A25DCB" w:rsidRPr="00A25DCB" w14:paraId="7F857DF1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8F0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24+0.2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90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53D0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-1.06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061D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5F2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8.18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900169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62.2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7A0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1A3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272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7F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0AE6F2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6EEAE6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04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9C0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41F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360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012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1.09 </w:t>
            </w:r>
          </w:p>
        </w:tc>
      </w:tr>
      <w:tr w:rsidR="00A25DCB" w:rsidRPr="00A25DCB" w14:paraId="4F03BBB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8BD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24+0.1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E31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D7D9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5D0D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7E9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2400EA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42.7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4E8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795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D2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C2D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178D44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375319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45D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265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EFD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A85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984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1.07 </w:t>
            </w:r>
          </w:p>
        </w:tc>
      </w:tr>
      <w:tr w:rsidR="00A25DCB" w:rsidRPr="00A25DCB" w14:paraId="03C132C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53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23+0.5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887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A6EE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E6E9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221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DC4444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53.3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BDD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CD5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0DF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BA7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F3D38D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ABB158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D26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9F8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DB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962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ABA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1.09 </w:t>
            </w:r>
          </w:p>
        </w:tc>
      </w:tr>
      <w:tr w:rsidR="00A25DCB" w:rsidRPr="00A25DCB" w14:paraId="604BC24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3D8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23+0.3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758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98AF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5214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C7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320D57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98.8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469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CFF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311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A9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EB2DE0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EFD967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B2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F19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098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C00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F4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1.11 </w:t>
            </w:r>
          </w:p>
        </w:tc>
      </w:tr>
      <w:tr w:rsidR="00A25DCB" w:rsidRPr="00A25DCB" w14:paraId="6D59CBF0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916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23+0.2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A2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CB6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81D8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F92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B3079F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65.8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140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91E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2A7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6E5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58512E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D3252C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4F1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517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4B1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253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9ED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1.06 </w:t>
            </w:r>
          </w:p>
        </w:tc>
      </w:tr>
      <w:tr w:rsidR="00A25DCB" w:rsidRPr="00A25DCB" w14:paraId="42C3E865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9F9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23+0.1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136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B68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17CF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025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A36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37.0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376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335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CF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C7C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D7E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210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8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3F4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6E3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673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48A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1.09 </w:t>
            </w:r>
          </w:p>
        </w:tc>
      </w:tr>
      <w:tr w:rsidR="00A25DCB" w:rsidRPr="00A25DCB" w14:paraId="58FB38D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0B7327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263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1415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3142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-9.43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3B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9AB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71.7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0B8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A6E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59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90C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CD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12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1BB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284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21D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DEF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7E5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1.11 </w:t>
            </w:r>
          </w:p>
        </w:tc>
      </w:tr>
      <w:tr w:rsidR="00A25DCB" w:rsidRPr="00A25DCB" w14:paraId="2DAD960A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148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C (12-15)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741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3EED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BB0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C67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DC0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25.3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209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9E2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874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765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201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80E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C50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96B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64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691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5F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1.09 </w:t>
            </w:r>
          </w:p>
        </w:tc>
      </w:tr>
      <w:tr w:rsidR="00A25DCB" w:rsidRPr="00A25DCB" w14:paraId="0B22109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D93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C (9-12)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2BA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9370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0D93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8AB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14.99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D2E08F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459.0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CE4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4B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71D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7EF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FB3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8B8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0.27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7B4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1B1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72C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67A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5B5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1.27 </w:t>
            </w:r>
          </w:p>
        </w:tc>
      </w:tr>
      <w:tr w:rsidR="00A25DCB" w:rsidRPr="00A25DCB" w14:paraId="144C08CC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16E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C (6-9)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5F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4B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99D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688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03D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75.8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588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EB7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057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091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519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8AA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49F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256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B63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34B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92F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1.21 </w:t>
            </w:r>
          </w:p>
        </w:tc>
      </w:tr>
      <w:tr w:rsidR="00A25DCB" w:rsidRPr="00A25DCB" w14:paraId="5EAD2920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A8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C (3-6)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CA7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2022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7738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620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2.07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99B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46.7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959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82D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320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E79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B61DDD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488B9C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0.49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E3D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4876" w14:textId="7763A184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B31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D4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287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1.10 </w:t>
            </w:r>
          </w:p>
        </w:tc>
      </w:tr>
      <w:tr w:rsidR="00A25DCB" w:rsidRPr="00A25DCB" w14:paraId="621F80D9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8D6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C (0-3)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E3D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10C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1FD5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-8.07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A3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BA8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46.0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83E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9A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436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BF5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1.88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7EC99E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AD85E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0.47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6C3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28DC" w14:textId="44383FC3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34F8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FF0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5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1.17 </w:t>
            </w:r>
          </w:p>
        </w:tc>
      </w:tr>
      <w:tr w:rsidR="00A25DCB" w:rsidRPr="00A25DCB" w14:paraId="11266543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D9EF9B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21 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EF7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B08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EE0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6B3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1.84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13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82.7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56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A1A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BC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333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4C66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BE39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4A0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C6A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0C4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B86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60B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1.22 </w:t>
            </w:r>
          </w:p>
        </w:tc>
      </w:tr>
      <w:tr w:rsidR="00A25DCB" w:rsidRPr="00A25DCB" w14:paraId="70E191F3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7CE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a (10-13)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814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9F6B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93E0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E79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94C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86.7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17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987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2C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724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2BA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E80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356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450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E62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1A0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FFF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1.23 </w:t>
            </w:r>
          </w:p>
        </w:tc>
      </w:tr>
      <w:tr w:rsidR="00A25DCB" w:rsidRPr="00A25DCB" w14:paraId="1AD5A48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14B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a (7-10)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404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3D3D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054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76D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91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28.2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035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91A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742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F19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4E1D2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664AA9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0.48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C91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17F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C5B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970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0B8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1.13 </w:t>
            </w:r>
          </w:p>
        </w:tc>
      </w:tr>
      <w:tr w:rsidR="00A25DCB" w:rsidRPr="00A25DCB" w14:paraId="04003587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16F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a (4-7)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59C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A1B3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51E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F65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1.49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13A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13.6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331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5E3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271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540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1.73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B4B677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6CE0E6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0.52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B07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2C7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732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43C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758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1.22 </w:t>
            </w:r>
          </w:p>
        </w:tc>
      </w:tr>
      <w:tr w:rsidR="00A25DCB" w:rsidRPr="00A25DCB" w14:paraId="5D4298BC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371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21 a (0-4)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5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D44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B5AE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95A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E48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79.2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F5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A7C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600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6F8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1.71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282E52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29E429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0.64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706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0FF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145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087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41A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1.12 </w:t>
            </w:r>
          </w:p>
        </w:tc>
      </w:tr>
      <w:tr w:rsidR="00A25DCB" w:rsidRPr="00A25DCB" w14:paraId="45ADB71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EEA4D0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9CA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7D99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22A3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-10.08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88B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12.24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82131C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282.7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E86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7EF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023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668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22.63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669F02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12.93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92F015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0.57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C25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60B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2A6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89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F34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0.91 </w:t>
            </w:r>
          </w:p>
        </w:tc>
      </w:tr>
      <w:tr w:rsidR="00A25DCB" w:rsidRPr="00A25DCB" w14:paraId="2FAC5B78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BDB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19 (4-6)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B15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B96B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EAC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C06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5885A6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107.4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E87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1EE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C0A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DC5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1.47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88BFF7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DD4A73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0.69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BB4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2AC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C4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409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0D6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1.14 </w:t>
            </w:r>
          </w:p>
        </w:tc>
      </w:tr>
      <w:tr w:rsidR="00A25DCB" w:rsidRPr="00A25DCB" w14:paraId="17BB3E28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CF8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19 (2-4)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4C1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7389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1834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36A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8.98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DDA054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321.3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4A3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FC3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E0E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5DA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D99B80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D3658D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DCB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E27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356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0E3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D3E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1.38 </w:t>
            </w:r>
          </w:p>
        </w:tc>
      </w:tr>
      <w:tr w:rsidR="00A25DCB" w:rsidRPr="00A25DCB" w14:paraId="2E0714A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33F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19 (0-2)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3D6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AA59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F8B1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686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BD729E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197.0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981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E9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349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BBF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C6B635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2.93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ECE4A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318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A26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BA51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67E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D94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1.26 </w:t>
            </w:r>
          </w:p>
        </w:tc>
      </w:tr>
      <w:tr w:rsidR="00A25DCB" w:rsidRPr="00A25DCB" w14:paraId="681E307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0B0AD7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F47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5115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34E0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-9.65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293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24.30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6156FB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153.4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DFA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7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9F5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4C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BAB109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2.06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CA915B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0.68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41F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704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105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841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3FD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1.36 </w:t>
            </w:r>
          </w:p>
        </w:tc>
      </w:tr>
      <w:tr w:rsidR="00A25DCB" w:rsidRPr="00A25DCB" w14:paraId="33622C8A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CCC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(16.5-18.5)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DB6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0A90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1D09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E3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0BA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311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7CF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127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11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92C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24FEA2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0.71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145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1C1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4BD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346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F6D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1.24 </w:t>
            </w:r>
          </w:p>
        </w:tc>
      </w:tr>
      <w:tr w:rsidR="00A25DCB" w:rsidRPr="00A25DCB" w14:paraId="6B3F7E97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831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(14.5-16.5)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3AA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9B2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9508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238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EA0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37.1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68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456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838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406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0E7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CFE2E9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2F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75E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EA2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9B8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B2C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1.12 </w:t>
            </w:r>
          </w:p>
        </w:tc>
      </w:tr>
      <w:tr w:rsidR="00A25DCB" w:rsidRPr="00A25DCB" w14:paraId="58D8156B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622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(12.5-14.5)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A4A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6792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4D5E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D66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23A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23.6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AFA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BE4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ACB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A26F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32A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83C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25A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3A4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DF1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288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C5A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1.28 </w:t>
            </w:r>
          </w:p>
        </w:tc>
      </w:tr>
      <w:tr w:rsidR="00A25DCB" w:rsidRPr="00A25DCB" w14:paraId="7B9C7703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98D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(10.5-12.5)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A5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F9F0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575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4E7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FFD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27.3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445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420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FB9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786B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9EAD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BCB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AF2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9C6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D89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98F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E95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0.86 </w:t>
            </w:r>
          </w:p>
        </w:tc>
      </w:tr>
      <w:tr w:rsidR="00A25DCB" w:rsidRPr="00A25DCB" w14:paraId="1E210103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B35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(8.5-10.5)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DC6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3B2E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0C6E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-6.92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C50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95E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22.5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DB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60B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27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46B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DCF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AAE9F9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0.66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002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F7B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C9E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7E4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6D9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1.33 </w:t>
            </w:r>
          </w:p>
        </w:tc>
      </w:tr>
      <w:tr w:rsidR="00A25DCB" w:rsidRPr="00A25DCB" w14:paraId="0EC8EADF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7F7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(6.5-8.5)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0A7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26CF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BA28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33A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2E9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31.0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404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D36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3BE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6953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8AA4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883A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D9F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716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D3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AEA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380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0.88 </w:t>
            </w:r>
          </w:p>
        </w:tc>
      </w:tr>
      <w:tr w:rsidR="00A25DCB" w:rsidRPr="00A25DCB" w14:paraId="52913EE0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1DA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(4.5-6.5)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F1F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A02D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9E5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-6.47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27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E64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21.0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3E9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BF9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8E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0FA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EDF0EE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E4A6A5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0.75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341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737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0BB3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BFF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92A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1.18 </w:t>
            </w:r>
          </w:p>
        </w:tc>
      </w:tr>
      <w:tr w:rsidR="00A25DCB" w:rsidRPr="00A25DCB" w14:paraId="1591921C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FD4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(2.5-4.5)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67D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2475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5A52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D00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BCD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25.4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1F7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B08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657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5D1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21D696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D60B9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0.79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A3E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349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F32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BDE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BF8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0.87 </w:t>
            </w:r>
          </w:p>
        </w:tc>
      </w:tr>
      <w:tr w:rsidR="00A25DCB" w:rsidRPr="00A25DCB" w14:paraId="7D31B888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FD8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– 17 (0-2.5)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4D0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C9FB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-0.40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8F5A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627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13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21.2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2C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1DC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14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A91D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A850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BDCA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8EC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479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947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13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03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1.30 </w:t>
            </w:r>
          </w:p>
        </w:tc>
      </w:tr>
      <w:tr w:rsidR="00A25DCB" w:rsidRPr="00A25DCB" w14:paraId="616C387A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2F5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16(Carbonate)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193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0928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0386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-7.79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E3C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0B2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63.6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F08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440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9F1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8B2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2.49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BD92CE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1.50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59D8C4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C6F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50D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058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EPPE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A39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195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1.09 </w:t>
            </w:r>
          </w:p>
        </w:tc>
      </w:tr>
      <w:tr w:rsidR="00A25DCB" w:rsidRPr="00A25DCB" w14:paraId="65A7A440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FBF8A7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16(Clay)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EC6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E83A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0.53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F29B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-8.79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EF9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29.35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749229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520.9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E7E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1B0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E02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725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C331BF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1.91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FC5B57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858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090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273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E14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D29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0.98 </w:t>
            </w:r>
          </w:p>
        </w:tc>
      </w:tr>
      <w:tr w:rsidR="00A25DCB" w:rsidRPr="00A25DCB" w14:paraId="54261687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0A5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4BF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7B4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1.94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3B3F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-6.38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9B4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DAC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27.7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C24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F9E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5B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623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5098CB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1.35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A6790E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107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2B7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DDA2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626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A98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1.07 </w:t>
            </w:r>
          </w:p>
        </w:tc>
      </w:tr>
      <w:tr w:rsidR="00A25DCB" w:rsidRPr="00A25DCB" w14:paraId="4E3D47E7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05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14+0.4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7E2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2A09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8332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EC9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CF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36.1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B52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A82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E9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7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1.49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14D2A6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86079F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0.47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328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10F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250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376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D99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1.15 </w:t>
            </w:r>
          </w:p>
        </w:tc>
      </w:tr>
      <w:tr w:rsidR="00A25DCB" w:rsidRPr="00A25DCB" w14:paraId="32C37BFF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3EC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14+0.2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850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44FC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1.97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7EA4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-6.70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69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40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29.1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AEC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727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04C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C25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D20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66D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B34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9A5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80E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DA0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989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1.16 </w:t>
            </w:r>
          </w:p>
        </w:tc>
      </w:tr>
      <w:tr w:rsidR="00A25DCB" w:rsidRPr="00A25DCB" w14:paraId="706EE1FA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C6B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LFY 14+0.1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507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150E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2.22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ACA7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-6.59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522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2.84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0AB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27.2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14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B5E2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09E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004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1B9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AAB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0.32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C23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C364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7B18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02D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B1A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1.30 </w:t>
            </w:r>
          </w:p>
        </w:tc>
      </w:tr>
      <w:tr w:rsidR="00A25DCB" w:rsidRPr="00A25DCB" w14:paraId="576E58CD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8E0284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 definition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504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A27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3D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7CC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04C0C4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≥ 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871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3C0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41E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50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80156C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≥ 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66B145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≥ 0.5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5A3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45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BCD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F57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191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A25DCB" w:rsidRPr="00A25DCB" w14:paraId="69A61B0F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F519B6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lastRenderedPageBreak/>
              <w:t>Background 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534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84C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DD6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3A2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7D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557.5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D3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823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A4B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A1C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354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7A2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1.03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D4B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C40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2B71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2FD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483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A25DCB" w:rsidRPr="00A25DCB" w14:paraId="44F6E4EC" w14:textId="77777777" w:rsidTr="00A25DCB">
        <w:trPr>
          <w:trHeight w:val="18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468F28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Background average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FED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3C0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80D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FAA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27B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55.7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ACA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9BF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455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FDD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DAE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58B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3B2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E6E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A5D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5AA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D82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</w:tbl>
    <w:p w14:paraId="1947E0A1" w14:textId="4D25C8CE" w:rsidR="00692FF5" w:rsidRDefault="006139CA" w:rsidP="000969B3">
      <w:pPr>
        <w:suppressLineNumbers/>
        <w:autoSpaceDE w:val="0"/>
        <w:autoSpaceDN w:val="0"/>
        <w:adjustRightInd w:val="0"/>
        <w:spacing w:before="100" w:beforeAutospacing="1" w:line="360" w:lineRule="auto"/>
        <w:rPr>
          <w:rFonts w:eastAsia="Times New Roman"/>
          <w:sz w:val="22"/>
          <w:shd w:val="clear" w:color="auto" w:fill="FFFFFF"/>
        </w:rPr>
      </w:pPr>
      <w:r>
        <w:rPr>
          <w:sz w:val="22"/>
        </w:rPr>
        <w:t xml:space="preserve">Red samples are white clay originated from ash. </w:t>
      </w:r>
      <w:r w:rsidRPr="00BE40F4">
        <w:rPr>
          <w:sz w:val="22"/>
        </w:rPr>
        <w:t>Orange values are events. Olive parts show background.</w:t>
      </w:r>
      <w:r>
        <w:rPr>
          <w:sz w:val="22"/>
        </w:rPr>
        <w:t xml:space="preserve"> Data of C</w:t>
      </w:r>
      <w:r w:rsidRPr="006139CA">
        <w:rPr>
          <w:sz w:val="22"/>
          <w:vertAlign w:val="subscript"/>
        </w:rPr>
        <w:t>31</w:t>
      </w:r>
      <w:r>
        <w:rPr>
          <w:sz w:val="22"/>
        </w:rPr>
        <w:t xml:space="preserve"> </w:t>
      </w:r>
      <w:proofErr w:type="spellStart"/>
      <w:r>
        <w:rPr>
          <w:sz w:val="22"/>
        </w:rPr>
        <w:t>hopane</w:t>
      </w:r>
      <w:proofErr w:type="spellEnd"/>
      <w:r>
        <w:rPr>
          <w:sz w:val="22"/>
        </w:rPr>
        <w:t xml:space="preserve"> 22S/(22S+22R) and </w:t>
      </w:r>
      <w:proofErr w:type="spellStart"/>
      <w:r>
        <w:rPr>
          <w:sz w:val="22"/>
        </w:rPr>
        <w:t>Rc</w:t>
      </w:r>
      <w:proofErr w:type="spellEnd"/>
      <w:r>
        <w:rPr>
          <w:sz w:val="22"/>
        </w:rPr>
        <w:t xml:space="preserve"> (MPR) show that there are no contamination of modern hydrocarbons.</w:t>
      </w:r>
      <w:r w:rsidR="00FE3D72">
        <w:rPr>
          <w:sz w:val="22"/>
        </w:rPr>
        <w:t xml:space="preserve"> </w:t>
      </w:r>
      <w:r w:rsidR="005F482C">
        <w:rPr>
          <w:sz w:val="22"/>
        </w:rPr>
        <w:t xml:space="preserve">Average (%) and rate of Hg/TOC and </w:t>
      </w:r>
      <w:proofErr w:type="spellStart"/>
      <w:r w:rsidR="005F482C">
        <w:rPr>
          <w:sz w:val="22"/>
        </w:rPr>
        <w:t>Cor</w:t>
      </w:r>
      <w:proofErr w:type="spellEnd"/>
      <w:r w:rsidR="005F482C">
        <w:rPr>
          <w:sz w:val="22"/>
        </w:rPr>
        <w:t>/</w:t>
      </w:r>
      <w:proofErr w:type="spellStart"/>
      <w:r w:rsidR="005F482C">
        <w:rPr>
          <w:sz w:val="22"/>
        </w:rPr>
        <w:t>Phe</w:t>
      </w:r>
      <w:proofErr w:type="spellEnd"/>
      <w:r w:rsidR="005F482C">
        <w:rPr>
          <w:sz w:val="22"/>
        </w:rPr>
        <w:t xml:space="preserve"> are used in Figure 2. Percentage data of Hg/TOC and </w:t>
      </w:r>
      <w:proofErr w:type="spellStart"/>
      <w:r w:rsidR="005F482C">
        <w:rPr>
          <w:sz w:val="22"/>
        </w:rPr>
        <w:t>Cor</w:t>
      </w:r>
      <w:proofErr w:type="spellEnd"/>
      <w:r w:rsidR="005F482C">
        <w:rPr>
          <w:sz w:val="22"/>
        </w:rPr>
        <w:t>/</w:t>
      </w:r>
      <w:proofErr w:type="spellStart"/>
      <w:r w:rsidR="005F482C">
        <w:rPr>
          <w:sz w:val="22"/>
        </w:rPr>
        <w:t>Phe</w:t>
      </w:r>
      <w:proofErr w:type="spellEnd"/>
      <w:r w:rsidR="005F482C" w:rsidRPr="00725681">
        <w:rPr>
          <w:rFonts w:eastAsia="MS PGothic"/>
          <w:color w:val="000000"/>
          <w:sz w:val="22"/>
          <w:lang w:eastAsia="ja-JP"/>
        </w:rPr>
        <w:t>–</w:t>
      </w:r>
      <w:r w:rsidR="005F482C">
        <w:rPr>
          <w:sz w:val="22"/>
        </w:rPr>
        <w:t>Total of peaks divided by t</w:t>
      </w:r>
      <w:r w:rsidR="00FE3D72">
        <w:rPr>
          <w:sz w:val="22"/>
        </w:rPr>
        <w:t>otal &gt; Event definition</w:t>
      </w:r>
      <w:r w:rsidR="005F482C">
        <w:rPr>
          <w:sz w:val="22"/>
        </w:rPr>
        <w:t>.</w:t>
      </w:r>
      <w:r w:rsidR="00692FF5">
        <w:rPr>
          <w:sz w:val="22"/>
        </w:rPr>
        <w:t xml:space="preserve"> </w:t>
      </w:r>
      <w:r w:rsidR="00692FF5" w:rsidRPr="00725681">
        <w:rPr>
          <w:rFonts w:eastAsia="MS PGothic"/>
          <w:color w:val="000000"/>
          <w:sz w:val="22"/>
          <w:lang w:eastAsia="ja-JP"/>
        </w:rPr>
        <w:t>Cor</w:t>
      </w:r>
      <w:r w:rsidR="00692FF5" w:rsidRPr="00725681">
        <w:rPr>
          <w:sz w:val="22"/>
        </w:rPr>
        <w:t>–</w:t>
      </w:r>
      <w:r w:rsidR="00692FF5" w:rsidRPr="00725681">
        <w:rPr>
          <w:rFonts w:eastAsia="MS PGothic"/>
          <w:color w:val="000000"/>
          <w:sz w:val="22"/>
          <w:lang w:eastAsia="ja-JP"/>
        </w:rPr>
        <w:t xml:space="preserve">coronene. </w:t>
      </w:r>
      <w:proofErr w:type="spellStart"/>
      <w:r w:rsidR="00692FF5" w:rsidRPr="00725681">
        <w:rPr>
          <w:rFonts w:eastAsia="MS PGothic"/>
          <w:color w:val="000000"/>
          <w:sz w:val="22"/>
          <w:lang w:eastAsia="ja-JP"/>
        </w:rPr>
        <w:t>Phe</w:t>
      </w:r>
      <w:proofErr w:type="spellEnd"/>
      <w:r w:rsidR="00692FF5" w:rsidRPr="00725681">
        <w:rPr>
          <w:sz w:val="22"/>
        </w:rPr>
        <w:t>–</w:t>
      </w:r>
      <w:proofErr w:type="spellStart"/>
      <w:r w:rsidR="00692FF5" w:rsidRPr="00725681">
        <w:rPr>
          <w:rFonts w:eastAsia="MS PGothic"/>
          <w:color w:val="000000"/>
          <w:sz w:val="22"/>
          <w:lang w:eastAsia="ja-JP"/>
        </w:rPr>
        <w:t>phenanthrene</w:t>
      </w:r>
      <w:proofErr w:type="spellEnd"/>
      <w:r w:rsidR="00692FF5" w:rsidRPr="00725681">
        <w:rPr>
          <w:rFonts w:eastAsia="MS PGothic"/>
          <w:color w:val="000000"/>
          <w:sz w:val="22"/>
          <w:lang w:eastAsia="ja-JP"/>
        </w:rPr>
        <w:t>.</w:t>
      </w:r>
      <w:r w:rsidR="00193A5A" w:rsidRPr="000B7840">
        <w:rPr>
          <w:rFonts w:eastAsia="MS PGothic"/>
          <w:sz w:val="22"/>
          <w:lang w:eastAsia="ja-JP"/>
        </w:rPr>
        <w:t xml:space="preserve"> *</w:t>
      </w:r>
      <w:r w:rsidR="00193A5A" w:rsidRPr="000B7840">
        <w:rPr>
          <w:rFonts w:eastAsia="Times New Roman"/>
          <w:sz w:val="22"/>
          <w:shd w:val="clear" w:color="auto" w:fill="FFFFFF"/>
        </w:rPr>
        <w:t>data measured by the analyzer before correction according to the weight loss engendered by the acid treatment.</w:t>
      </w:r>
      <w:bookmarkStart w:id="0" w:name="_GoBack"/>
      <w:bookmarkEnd w:id="0"/>
    </w:p>
    <w:p w14:paraId="76F110C8" w14:textId="77777777" w:rsidR="002A00A1" w:rsidRDefault="002A00A1" w:rsidP="000969B3">
      <w:pPr>
        <w:suppressLineNumbers/>
        <w:autoSpaceDE w:val="0"/>
        <w:autoSpaceDN w:val="0"/>
        <w:adjustRightInd w:val="0"/>
        <w:spacing w:before="100" w:beforeAutospacing="1" w:line="360" w:lineRule="auto"/>
        <w:rPr>
          <w:rFonts w:eastAsia="Times New Roman"/>
          <w:sz w:val="22"/>
          <w:shd w:val="clear" w:color="auto" w:fill="FFFFFF"/>
        </w:rPr>
      </w:pPr>
    </w:p>
    <w:p w14:paraId="3A470952" w14:textId="102FBE08" w:rsidR="00DA0957" w:rsidRPr="00542623" w:rsidRDefault="00DA0957" w:rsidP="00DA0957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542623">
        <w:rPr>
          <w:b/>
          <w:sz w:val="22"/>
        </w:rPr>
        <w:t xml:space="preserve">Table DR </w:t>
      </w:r>
      <w:r w:rsidR="003C18DA">
        <w:rPr>
          <w:b/>
          <w:sz w:val="22"/>
        </w:rPr>
        <w:t>2</w:t>
      </w:r>
      <w:r w:rsidRPr="00542623">
        <w:rPr>
          <w:b/>
          <w:sz w:val="22"/>
        </w:rPr>
        <w:t xml:space="preserve">. Geochemical data </w:t>
      </w:r>
      <w:r>
        <w:rPr>
          <w:b/>
          <w:sz w:val="22"/>
        </w:rPr>
        <w:t>in</w:t>
      </w:r>
      <w:r w:rsidRPr="00542623">
        <w:rPr>
          <w:b/>
          <w:sz w:val="22"/>
        </w:rPr>
        <w:t xml:space="preserve"> the </w:t>
      </w:r>
      <w:r w:rsidR="003C18DA">
        <w:rPr>
          <w:b/>
          <w:sz w:val="22"/>
        </w:rPr>
        <w:t>Bulla</w:t>
      </w:r>
      <w:r w:rsidRPr="00542623">
        <w:rPr>
          <w:b/>
          <w:sz w:val="22"/>
        </w:rPr>
        <w:t xml:space="preserve"> section</w:t>
      </w:r>
      <w:r>
        <w:rPr>
          <w:b/>
          <w:sz w:val="22"/>
        </w:rPr>
        <w:t xml:space="preserve">, </w:t>
      </w:r>
      <w:r w:rsidR="003C18DA">
        <w:rPr>
          <w:b/>
          <w:sz w:val="22"/>
        </w:rPr>
        <w:t>northern Italy</w:t>
      </w:r>
    </w:p>
    <w:tbl>
      <w:tblPr>
        <w:tblW w:w="132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600"/>
        <w:gridCol w:w="680"/>
        <w:gridCol w:w="740"/>
        <w:gridCol w:w="560"/>
        <w:gridCol w:w="700"/>
        <w:gridCol w:w="520"/>
        <w:gridCol w:w="751"/>
        <w:gridCol w:w="800"/>
        <w:gridCol w:w="869"/>
        <w:gridCol w:w="680"/>
        <w:gridCol w:w="901"/>
        <w:gridCol w:w="1420"/>
        <w:gridCol w:w="704"/>
        <w:gridCol w:w="541"/>
        <w:gridCol w:w="920"/>
        <w:gridCol w:w="600"/>
      </w:tblGrid>
      <w:tr w:rsidR="00A25DCB" w:rsidRPr="00A25DCB" w14:paraId="6E84966E" w14:textId="77777777" w:rsidTr="00A25DCB">
        <w:trPr>
          <w:trHeight w:val="18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B18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7F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9F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57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77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C1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41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D783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TOC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A44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Residue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93B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50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1143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Cor/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3C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5A8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F5A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D2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9F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A25DCB" w:rsidRPr="00A25DCB" w14:paraId="728851D0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E1A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F938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Height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B7AD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ascii="Symbol" w:eastAsia="MS PGothic" w:hAnsi="Symbol"/>
                <w:color w:val="000000"/>
                <w:sz w:val="14"/>
                <w:szCs w:val="14"/>
                <w:lang w:eastAsia="ja-JP"/>
              </w:rPr>
              <w:t></w:t>
            </w:r>
            <w:r w:rsidRPr="00A25DCB">
              <w:rPr>
                <w:rFonts w:eastAsia="MS PGothic"/>
                <w:color w:val="000000"/>
                <w:sz w:val="14"/>
                <w:szCs w:val="14"/>
                <w:vertAlign w:val="superscript"/>
                <w:lang w:eastAsia="ja-JP"/>
              </w:rPr>
              <w:t>13</w:t>
            </w: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</w:t>
            </w:r>
            <w:r w:rsidRPr="00A25DCB">
              <w:rPr>
                <w:rFonts w:eastAsia="MS PGothic"/>
                <w:color w:val="000000"/>
                <w:sz w:val="12"/>
                <w:szCs w:val="12"/>
                <w:lang w:eastAsia="ja-JP"/>
              </w:rPr>
              <w:t>carb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5BF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ascii="Symbol" w:eastAsia="MS PGothic" w:hAnsi="Symbol"/>
                <w:color w:val="000000"/>
                <w:sz w:val="14"/>
                <w:szCs w:val="14"/>
                <w:lang w:eastAsia="ja-JP"/>
              </w:rPr>
              <w:t></w:t>
            </w:r>
            <w:r w:rsidRPr="00A25DCB">
              <w:rPr>
                <w:rFonts w:eastAsia="MS PGothic"/>
                <w:color w:val="000000"/>
                <w:sz w:val="14"/>
                <w:szCs w:val="14"/>
                <w:vertAlign w:val="superscript"/>
                <w:lang w:eastAsia="ja-JP"/>
              </w:rPr>
              <w:t>18</w:t>
            </w: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O</w:t>
            </w:r>
            <w:r w:rsidRPr="00A25DCB">
              <w:rPr>
                <w:rFonts w:eastAsia="MS PGothic"/>
                <w:color w:val="000000"/>
                <w:sz w:val="12"/>
                <w:szCs w:val="12"/>
                <w:lang w:eastAsia="ja-JP"/>
              </w:rPr>
              <w:t>carb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C13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Hg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FB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Hg/TOC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FB3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TOC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09E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before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C11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E8A5" w14:textId="77777777" w:rsidR="00A25DCB" w:rsidRPr="00A25DCB" w:rsidRDefault="00A25DCB" w:rsidP="00A25DCB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>(</w:t>
            </w:r>
            <w:proofErr w:type="spellStart"/>
            <w:r w:rsidRPr="00A25DCB">
              <w:rPr>
                <w:rFonts w:eastAsia="MS PGothic"/>
                <w:sz w:val="14"/>
                <w:szCs w:val="14"/>
                <w:lang w:eastAsia="ja-JP"/>
              </w:rPr>
              <w:t>e+ghi+cor</w:t>
            </w:r>
            <w:proofErr w:type="spellEnd"/>
            <w:r w:rsidRPr="00A25DCB">
              <w:rPr>
                <w:rFonts w:eastAsia="MS PGothic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F8D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Cor</w:t>
            </w:r>
            <w:proofErr w:type="spellEnd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/</w:t>
            </w: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Phe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73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</w:t>
            </w: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e+ghi+Cor</w:t>
            </w:r>
            <w:proofErr w:type="spellEnd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225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(C27n+C29n+C31n)/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BF3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Volcanic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B01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Biotic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6002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C31 </w:t>
            </w: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Hopane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1E1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Rc</w:t>
            </w:r>
            <w:proofErr w:type="spellEnd"/>
          </w:p>
        </w:tc>
      </w:tr>
      <w:tr w:rsidR="00A25DCB" w:rsidRPr="00A25DCB" w14:paraId="4C21F289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8342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Sample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6DF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(cm)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7C3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(‰</w:t>
            </w:r>
            <w:r w:rsidRPr="00A25DCB">
              <w:rPr>
                <w:rFonts w:ascii="MS PGothic" w:eastAsia="MS PGothic" w:hAnsi="MS PGothic" w:hint="eastAsia"/>
                <w:color w:val="000000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4D1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(‰</w:t>
            </w:r>
            <w:r w:rsidRPr="00A25DCB">
              <w:rPr>
                <w:rFonts w:ascii="MS PGothic" w:eastAsia="MS PGothic" w:hAnsi="MS PGothic" w:hint="eastAsia"/>
                <w:color w:val="000000"/>
                <w:sz w:val="14"/>
                <w:szCs w:val="14"/>
                <w:lang w:eastAsia="ja-JP"/>
              </w:rPr>
              <w:t>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D9B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(ppb)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A083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(ppb/%)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9E6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A2E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collection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241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by HCl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0621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/</w:t>
            </w:r>
            <w:proofErr w:type="spellStart"/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Phe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0B4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91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Coronene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44EF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(C17n+C19n+C21n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6F2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D4F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624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22S/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D19A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(MPR)</w:t>
            </w:r>
          </w:p>
        </w:tc>
      </w:tr>
      <w:tr w:rsidR="00A25DCB" w:rsidRPr="00A25DCB" w14:paraId="29565FB3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59B2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D908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D9C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7BC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F66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A6D6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478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82BE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CB38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in rock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094C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19ED9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B67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index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EA4BB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C27n+C29n+C31n)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5CB2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AEC70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3B02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(22S+22R)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DB005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A25DCB" w:rsidRPr="00A25DCB" w14:paraId="13BBFF38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0C1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070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163.5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BA68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1.27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0A29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-6.51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B3B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5D4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46.1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32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627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6E6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429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0.478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8C9390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894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55A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31A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884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C4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92A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</w:tr>
      <w:tr w:rsidR="00A25DCB" w:rsidRPr="00A25DCB" w14:paraId="53755DF3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D14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352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5CF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1.42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EE88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-6.37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B4D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895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41.6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151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F3A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9DB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45B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DF1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4C3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080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198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4F7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6DC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8A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1.01</w:t>
            </w:r>
          </w:p>
        </w:tc>
      </w:tr>
      <w:tr w:rsidR="00A25DCB" w:rsidRPr="00A25DCB" w14:paraId="47E87A35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159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DAF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134.5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BD13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1.72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5419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26E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AA3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29.8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81A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D72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C37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CE0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3086FD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378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7F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CF2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697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44C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7F7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</w:tr>
      <w:tr w:rsidR="00A25DCB" w:rsidRPr="00A25DCB" w14:paraId="49F06D20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2C0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F9A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6CF6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1.74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E56C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-6.37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21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869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27.1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BE5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641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F24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BC0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0.458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1E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45F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961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617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26A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F4F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431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0.91</w:t>
            </w:r>
          </w:p>
        </w:tc>
      </w:tr>
      <w:tr w:rsidR="00A25DCB" w:rsidRPr="00A25DCB" w14:paraId="2FDAE880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4A4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587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112.5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CE09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1.71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EC09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FB0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1.70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E24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32.8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BA7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976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8C3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700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0.264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7A8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D57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7EE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B4F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396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D7B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580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</w:tr>
      <w:tr w:rsidR="00A25DCB" w:rsidRPr="00A25DCB" w14:paraId="31601654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35D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590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6EE3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1.55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DD98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-6.55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F5F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1EB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44.5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EA0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29E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20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E5C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F21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E8B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B3A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310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D2C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182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736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0.91</w:t>
            </w:r>
          </w:p>
        </w:tc>
      </w:tr>
      <w:tr w:rsidR="00A25DCB" w:rsidRPr="00A25DCB" w14:paraId="4BA4B8FB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5B2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8BD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93.5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7D50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1.42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4779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-6.89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A58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0B3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27.2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979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638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276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C56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E8CED9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864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5C7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E33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19C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E9F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A08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</w:tr>
      <w:tr w:rsidR="00A25DCB" w:rsidRPr="00A25DCB" w14:paraId="4A104516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4FC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12-1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298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81.5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297D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1.37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98BE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-6.94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A66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E25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30.1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F52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E48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2FE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FD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60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583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E70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499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D89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CAF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31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0.97</w:t>
            </w:r>
          </w:p>
        </w:tc>
      </w:tr>
      <w:tr w:rsidR="00A25DCB" w:rsidRPr="00A25DCB" w14:paraId="6FF0552F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324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11 (top 8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02F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9FDC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1.24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795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BDD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ED0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120.3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D13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4DD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39C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46C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EFD548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513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29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DB3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B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ED2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3B7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0.92</w:t>
            </w:r>
          </w:p>
        </w:tc>
      </w:tr>
      <w:tr w:rsidR="00A25DCB" w:rsidRPr="00A25DCB" w14:paraId="25D313D7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E4E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10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7E3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D247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E6E2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0D9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2.66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617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115.5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565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8D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B9F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277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1.613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50438A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530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110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EDD9" w14:textId="3CF2EA9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491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E39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36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0.64</w:t>
            </w:r>
          </w:p>
        </w:tc>
      </w:tr>
      <w:tr w:rsidR="00A25DCB" w:rsidRPr="00A25DCB" w14:paraId="4E71F98F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EC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9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3F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6BC0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0.90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8CC1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-6.84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801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9C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118.1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E2D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69B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701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0.641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F22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34BD34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EF4882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3A8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3E5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B6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CA7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225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0.97</w:t>
            </w:r>
          </w:p>
        </w:tc>
      </w:tr>
      <w:tr w:rsidR="00A25DCB" w:rsidRPr="00A25DCB" w14:paraId="7D979D64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C54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8 (31-37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4B7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1F6A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1.16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1EE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-7.64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F48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2.56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693E2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116.3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BC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3C0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BA7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773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D4E3D9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0.388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D9E988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8EB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405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54B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E2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530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0.96</w:t>
            </w:r>
          </w:p>
        </w:tc>
      </w:tr>
      <w:tr w:rsidR="00A25DCB" w:rsidRPr="00A25DCB" w14:paraId="61F55A5B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01C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8 (27-31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4A9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7DFF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1.27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5703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-7.77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CA7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72EB9F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105.8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CD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939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CA1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9DF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66E7BA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78B7F5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81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3FF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723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B9F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DFE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0.98</w:t>
            </w:r>
          </w:p>
        </w:tc>
      </w:tr>
      <w:tr w:rsidR="00A25DCB" w:rsidRPr="00A25DCB" w14:paraId="38FB357B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47E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8 (24-27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14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54F0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1.33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79D2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-7.87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1FD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475526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195.0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041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3CF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D24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179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94A798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9253E6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FA1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1EA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9B2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0BF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288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1.02</w:t>
            </w:r>
          </w:p>
        </w:tc>
      </w:tr>
      <w:tr w:rsidR="00A25DCB" w:rsidRPr="00A25DCB" w14:paraId="42E52F08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8E3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8 (21-24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C33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8433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1.46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57FD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-8.47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7F5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96B252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77.8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A01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5D8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DEF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5D0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0.471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56FCC2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CF908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D53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0B3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A541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B21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3F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1.03</w:t>
            </w:r>
          </w:p>
        </w:tc>
      </w:tr>
      <w:tr w:rsidR="00A25DCB" w:rsidRPr="00A25DCB" w14:paraId="16A3D76B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20A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8 (20-21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32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73AC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1.38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9482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-8.24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FEF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1.99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1FD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37.6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D64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FA7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B81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FC1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D72CF3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0.121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885912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98B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B79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24C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AE1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A2F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1.02</w:t>
            </w:r>
          </w:p>
        </w:tc>
      </w:tr>
      <w:tr w:rsidR="00A25DCB" w:rsidRPr="00A25DCB" w14:paraId="79F062EE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D6C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8 (19-20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40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07A0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1.53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76B7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-8.15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326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972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50.8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5E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E76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FCE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703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26419C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53E478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F0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5A6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9D0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F8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63D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1.05</w:t>
            </w:r>
          </w:p>
        </w:tc>
      </w:tr>
      <w:tr w:rsidR="00A25DCB" w:rsidRPr="00A25DCB" w14:paraId="3B1220CD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424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8 (14-19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03A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9BB8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1.66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C653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-7.72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27F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B8A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65.8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84B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B82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2E1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652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DF23EF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9B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326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8DF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F4B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6B2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18E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0.96</w:t>
            </w:r>
          </w:p>
        </w:tc>
      </w:tr>
      <w:tr w:rsidR="00A25DCB" w:rsidRPr="00A25DCB" w14:paraId="39C561D9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371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8 (9-14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F07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6B0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1.64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C424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-7.41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69A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EDB031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91.9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FBF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391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3B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EE0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D056E3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46334B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05E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826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AEC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61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A8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0.05</w:t>
            </w:r>
          </w:p>
        </w:tc>
      </w:tr>
      <w:tr w:rsidR="00A25DCB" w:rsidRPr="00A25DCB" w14:paraId="74C5798F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8EB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8 (6-9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9D8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33D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1.64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72E1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-7.27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0F5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7C90C4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74.1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8B3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7B0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57F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8C5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64802A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399901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8AC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F3B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BF1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4A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182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1.05</w:t>
            </w:r>
          </w:p>
        </w:tc>
      </w:tr>
      <w:tr w:rsidR="00A25DCB" w:rsidRPr="00A25DCB" w14:paraId="3DCBF9C6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5F6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8 (3-6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7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2D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2.26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31E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-6.61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324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3E32A2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93.7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223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529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D2F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DC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34924B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81367E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3C2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43D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48C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B7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E40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1.01</w:t>
            </w:r>
          </w:p>
        </w:tc>
      </w:tr>
      <w:tr w:rsidR="00A25DCB" w:rsidRPr="00A25DCB" w14:paraId="5B65D1B3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E5F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8 (0-3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0D3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E4F2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3.48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F11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-5.83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6BF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216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23.0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EA8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C1F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3.14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268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B2B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0A97CE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12A92B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A7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FA5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60C7" w14:textId="77777777" w:rsidR="00A25DCB" w:rsidRPr="00A25DCB" w:rsidRDefault="00A25DCB" w:rsidP="00A25DCB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EPPE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7A3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C4E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1.08</w:t>
            </w:r>
          </w:p>
        </w:tc>
      </w:tr>
      <w:tr w:rsidR="00A25DCB" w:rsidRPr="00A25DCB" w14:paraId="02DB0569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A7C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7A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534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31D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F2A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B9B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18.61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CBD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15.9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DF6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92B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5.48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E2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5C6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2.021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9752C3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F2E033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DA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530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21C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171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EB3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1.03</w:t>
            </w:r>
          </w:p>
        </w:tc>
      </w:tr>
      <w:tr w:rsidR="00A25DCB" w:rsidRPr="00A25DCB" w14:paraId="7377B94C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51D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6 (8-10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07B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E69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3DA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84C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6A91D6E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1.1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71A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03E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DF6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6EF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EF8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0.0003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AF0AFA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01F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37D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8FA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49D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C7B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1.13</w:t>
            </w:r>
          </w:p>
        </w:tc>
      </w:tr>
      <w:tr w:rsidR="00A25DCB" w:rsidRPr="00A25DCB" w14:paraId="0C375438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9D4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6 (6-8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AD8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C97F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3.55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EDB8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-6.18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AD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C36B35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4.8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40B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2E0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10.38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E80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449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10F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0.0021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1D8C17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6F8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9FE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3A0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5D8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2AA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1.13</w:t>
            </w:r>
          </w:p>
        </w:tc>
      </w:tr>
      <w:tr w:rsidR="00A25DCB" w:rsidRPr="00A25DCB" w14:paraId="3AA4AD81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974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6 (3-6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40D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B36C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3.65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3A5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-5.96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B1B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1.50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9695CF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7.5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803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DF9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6.34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E91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0E0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64F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0.0014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54BB2A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1AC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8FB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8BF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61F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157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1.09</w:t>
            </w:r>
          </w:p>
        </w:tc>
      </w:tr>
      <w:tr w:rsidR="00A25DCB" w:rsidRPr="00A25DCB" w14:paraId="18424FBA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12F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6 (0-3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82A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88CD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3.20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009C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-6.90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15D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0A1E48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F04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64E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7.89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CF1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D73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FAE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0.0003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9965AA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E5D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C71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858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C95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8EF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1.13</w:t>
            </w:r>
          </w:p>
        </w:tc>
      </w:tr>
      <w:tr w:rsidR="00A25DCB" w:rsidRPr="00A25DCB" w14:paraId="3F22555E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516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BLA 5 (25-27 cm)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F85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47A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8B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128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5.66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0BBA1A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2.6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70F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2.150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744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7.56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88F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0.285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E01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F91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0.0013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545C0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137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E3F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559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74E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87FA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1.19</w:t>
            </w:r>
          </w:p>
        </w:tc>
      </w:tr>
      <w:tr w:rsidR="00A25DCB" w:rsidRPr="00A25DCB" w14:paraId="0CAF0182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BEE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BLA 5 (15-25 cm)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8AC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BCDE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3.14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77AC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-7.23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F85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1.53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8A53EE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7.3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DB8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4E5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8.62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608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0.024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1894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BC4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0.0001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B04F4A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396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48B5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150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AB9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A79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1.05</w:t>
            </w:r>
          </w:p>
        </w:tc>
      </w:tr>
      <w:tr w:rsidR="00A25DCB" w:rsidRPr="00A25DCB" w14:paraId="4AF53E55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8DC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lastRenderedPageBreak/>
              <w:t xml:space="preserve">BLA 5 (11-15 cm)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C67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-28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B625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3.65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5BCB" w14:textId="77777777" w:rsidR="00A25DCB" w:rsidRPr="00A25DCB" w:rsidRDefault="00A25DCB" w:rsidP="00A25DCB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sz w:val="14"/>
                <w:szCs w:val="14"/>
                <w:lang w:eastAsia="ja-JP"/>
              </w:rPr>
              <w:t xml:space="preserve">-5.90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56F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CE1CC06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10.1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F14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0.097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D8D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6.86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569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0.014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D32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2EC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660626F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038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5B2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F71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77E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D21B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1.06</w:t>
            </w:r>
          </w:p>
        </w:tc>
      </w:tr>
      <w:tr w:rsidR="00A25DCB" w:rsidRPr="00A25DCB" w14:paraId="4433682B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D652BB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 definition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76A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AB7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33D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EA9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0495A87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&gt; 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550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407E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DE9D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19C1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5CBF089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&gt; 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BD76F23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&gt; 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AD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C6C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961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C91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B9D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A25DCB" w:rsidRPr="00A25DCB" w14:paraId="25C319C5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330106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Background total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8CD7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FD0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0B9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A65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642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39.0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18D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4C2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F9D1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ABDA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BDB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B295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0.252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D6F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ED53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689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123E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D21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A25DCB" w:rsidRPr="00A25DCB" w14:paraId="3818235A" w14:textId="77777777" w:rsidTr="00A25DCB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8C06ABD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>Background average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BC24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D5EA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577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A902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625C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1279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AED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EDFC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C200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519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F4A8" w14:textId="77777777" w:rsidR="00A25DCB" w:rsidRPr="00A25DCB" w:rsidRDefault="00A25DCB" w:rsidP="00A25DCB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B2F6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70B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0528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9FD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639B" w14:textId="77777777" w:rsidR="00A25DCB" w:rsidRPr="00A25DCB" w:rsidRDefault="00A25DCB" w:rsidP="00A25DCB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A25DCB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</w:tbl>
    <w:p w14:paraId="7B86D22E" w14:textId="77777777" w:rsidR="005D522E" w:rsidRDefault="005D522E" w:rsidP="00B0696E">
      <w:pPr>
        <w:suppressLineNumbers/>
        <w:autoSpaceDE w:val="0"/>
        <w:autoSpaceDN w:val="0"/>
        <w:adjustRightInd w:val="0"/>
        <w:spacing w:line="360" w:lineRule="auto"/>
        <w:rPr>
          <w:rFonts w:eastAsia="MS PGothic"/>
          <w:bCs/>
          <w:color w:val="000000"/>
          <w:sz w:val="22"/>
        </w:rPr>
      </w:pPr>
    </w:p>
    <w:p w14:paraId="48036FA2" w14:textId="182BCCD0" w:rsidR="00164BA1" w:rsidRDefault="00126BBF" w:rsidP="00B0696E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>
        <w:rPr>
          <w:rFonts w:eastAsia="MS PGothic"/>
          <w:bCs/>
          <w:color w:val="000000"/>
          <w:sz w:val="22"/>
        </w:rPr>
        <w:t>Explanations are the same as Table DR1.</w:t>
      </w:r>
      <w:r w:rsidR="005D522E">
        <w:rPr>
          <w:rFonts w:eastAsia="MS PGothic"/>
          <w:bCs/>
          <w:color w:val="000000"/>
          <w:sz w:val="22"/>
        </w:rPr>
        <w:t xml:space="preserve">  </w:t>
      </w:r>
    </w:p>
    <w:p w14:paraId="33AE90AB" w14:textId="77777777" w:rsidR="00A1539C" w:rsidRDefault="00A1539C" w:rsidP="00B0696E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</w:p>
    <w:p w14:paraId="0D9A75B5" w14:textId="77777777" w:rsidR="00D36259" w:rsidRDefault="00D36259" w:rsidP="00B0696E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</w:p>
    <w:p w14:paraId="4DE1075D" w14:textId="66394A91" w:rsidR="00BA398A" w:rsidRPr="00972BD3" w:rsidRDefault="00BA398A" w:rsidP="00BA398A">
      <w:pPr>
        <w:suppressLineNumbers/>
        <w:autoSpaceDE w:val="0"/>
        <w:autoSpaceDN w:val="0"/>
        <w:adjustRightInd w:val="0"/>
        <w:spacing w:line="360" w:lineRule="auto"/>
        <w:rPr>
          <w:b/>
          <w:color w:val="FF0000"/>
          <w:sz w:val="22"/>
          <w:lang w:eastAsia="ja-JP"/>
        </w:rPr>
      </w:pPr>
      <w:r w:rsidRPr="00963997">
        <w:rPr>
          <w:b/>
          <w:sz w:val="22"/>
        </w:rPr>
        <w:t xml:space="preserve">Table DR 3. Geochemical data in the </w:t>
      </w:r>
      <w:proofErr w:type="spellStart"/>
      <w:r w:rsidRPr="00963997">
        <w:rPr>
          <w:b/>
          <w:sz w:val="22"/>
        </w:rPr>
        <w:t>Meishan</w:t>
      </w:r>
      <w:proofErr w:type="spellEnd"/>
      <w:r w:rsidRPr="00963997">
        <w:rPr>
          <w:b/>
          <w:sz w:val="22"/>
        </w:rPr>
        <w:t xml:space="preserve"> section, South China craton</w:t>
      </w:r>
      <w:r w:rsidR="00972BD3">
        <w:rPr>
          <w:b/>
          <w:sz w:val="22"/>
        </w:rPr>
        <w:t xml:space="preserve">   </w:t>
      </w:r>
    </w:p>
    <w:tbl>
      <w:tblPr>
        <w:tblW w:w="11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660"/>
        <w:gridCol w:w="660"/>
        <w:gridCol w:w="660"/>
        <w:gridCol w:w="660"/>
        <w:gridCol w:w="920"/>
        <w:gridCol w:w="780"/>
        <w:gridCol w:w="1020"/>
        <w:gridCol w:w="704"/>
        <w:gridCol w:w="541"/>
        <w:gridCol w:w="1840"/>
        <w:gridCol w:w="980"/>
        <w:gridCol w:w="640"/>
      </w:tblGrid>
      <w:tr w:rsidR="00DE4371" w:rsidRPr="00DE4371" w14:paraId="5CC72AFE" w14:textId="77777777" w:rsidTr="00DE4371">
        <w:trPr>
          <w:trHeight w:val="18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C8B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A72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CC5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412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Hg/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29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A51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85CD" w14:textId="77777777" w:rsidR="00DE4371" w:rsidRPr="00DE4371" w:rsidRDefault="00DE4371" w:rsidP="00DE4371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DB8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Cor/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532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120E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971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94A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F7C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DE4371" w:rsidRPr="00DE4371" w14:paraId="7D2079D3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2F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DEC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Height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C14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Hg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4E0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TOC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94F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TOC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AE30" w14:textId="77777777" w:rsidR="00DE4371" w:rsidRPr="00DE4371" w:rsidRDefault="00DE4371" w:rsidP="00DE4371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(</w:t>
            </w:r>
            <w:proofErr w:type="spellStart"/>
            <w:r w:rsidRPr="00DE4371">
              <w:rPr>
                <w:rFonts w:eastAsia="MS PGothic"/>
                <w:sz w:val="14"/>
                <w:szCs w:val="14"/>
                <w:lang w:eastAsia="ja-JP"/>
              </w:rPr>
              <w:t>e+ghi+cor</w:t>
            </w:r>
            <w:proofErr w:type="spellEnd"/>
            <w:r w:rsidRPr="00DE4371">
              <w:rPr>
                <w:rFonts w:eastAsia="MS PGothic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401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Cor</w:t>
            </w:r>
            <w:proofErr w:type="spellEnd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/</w:t>
            </w:r>
            <w:proofErr w:type="spellStart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Phe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148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(</w:t>
            </w:r>
            <w:proofErr w:type="spellStart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e+ghi+Cor</w:t>
            </w:r>
            <w:proofErr w:type="spellEnd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9A5E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Volcanic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F6D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Biotic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4A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Extinct taxa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C31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C31 </w:t>
            </w:r>
            <w:proofErr w:type="spellStart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Hopane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65E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proofErr w:type="spellStart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Rc</w:t>
            </w:r>
            <w:proofErr w:type="spellEnd"/>
          </w:p>
        </w:tc>
      </w:tr>
      <w:tr w:rsidR="00DE4371" w:rsidRPr="00DE4371" w14:paraId="098A077D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A03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Sample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54E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(cm)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92C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(ppb)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E85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(ppb/%)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F16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CA4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/</w:t>
            </w:r>
            <w:proofErr w:type="spellStart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Phe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421E" w14:textId="77777777" w:rsidR="00DE4371" w:rsidRPr="00DE4371" w:rsidRDefault="00DE4371" w:rsidP="00DE4371">
            <w:pPr>
              <w:jc w:val="center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57D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Coronene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658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2CD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CF2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</w:t>
            </w:r>
            <w:proofErr w:type="spellStart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Kaiho</w:t>
            </w:r>
            <w:proofErr w:type="spellEnd"/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et al., 2006)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FAF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22S/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898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 (MPR)</w:t>
            </w:r>
          </w:p>
        </w:tc>
      </w:tr>
      <w:tr w:rsidR="00DE4371" w:rsidRPr="00DE4371" w14:paraId="366C74B9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EFE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FC5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253A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CA1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C1F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4BF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F20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654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index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B04E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689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606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7EE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(22S+22R)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26D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DE4371" w:rsidRPr="00DE4371" w14:paraId="2B25F682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1A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(+80~+90)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225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85.0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595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14.17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7835FF9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76.0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D4D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CA1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A2BFFA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4FCD30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0D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A3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30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906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5AC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6F29A3B2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2E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(+70~+80)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0C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59D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0DB572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166.0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9ED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C3F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C733F1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C47E17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88F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948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554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8AD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87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</w:tr>
      <w:tr w:rsidR="00DE4371" w:rsidRPr="00DE4371" w14:paraId="18F53A93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508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(+61~+70)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670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65.5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5B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21.55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2CE80A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136.0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661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096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48E644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5A8DA4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506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61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964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6C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60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</w:tr>
      <w:tr w:rsidR="00DE4371" w:rsidRPr="00DE4371" w14:paraId="3928263F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DD7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(+50~+57)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8D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F05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36.52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6B940C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183.0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05E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9FA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66E0BC6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6A992D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10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5B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40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04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69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0.57 </w:t>
            </w:r>
          </w:p>
        </w:tc>
      </w:tr>
      <w:tr w:rsidR="00DE4371" w:rsidRPr="00DE4371" w14:paraId="734B3C6B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077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(+41~+45)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46F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61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24.45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1CCF89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5A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4B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1.94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EEE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30E3E5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C0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E1E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D97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5A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45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</w:tr>
      <w:tr w:rsidR="00DE4371" w:rsidRPr="00DE4371" w14:paraId="6F1247C3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FC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(+31~+36)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B06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33.5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6B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16ABAD4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113.0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4B9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C98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5E2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C406EF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BB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5B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C75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B0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C1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77834B01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E74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(+29~+31)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D6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25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11.92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6ED03D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B3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427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64E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D7944F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1F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52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185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95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59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0.67 </w:t>
            </w:r>
          </w:p>
        </w:tc>
      </w:tr>
      <w:tr w:rsidR="00DE4371" w:rsidRPr="00DE4371" w14:paraId="0FBD7A53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00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(+26~+29)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B5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28.0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14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9.71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A72DCB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13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E2F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4A2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0CED8F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18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C4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6F0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99A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01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0FBE7C89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F1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(+23~+26)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2D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38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12.50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C95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37.0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E8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6F2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38A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5F0764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41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05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89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Foraminifera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226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FF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0.55 </w:t>
            </w:r>
          </w:p>
        </w:tc>
      </w:tr>
      <w:tr w:rsidR="00DE4371" w:rsidRPr="00DE4371" w14:paraId="041FEA7D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5F2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(+20~+23)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44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21.5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F37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12.37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788C88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116.0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0D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8D7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FAF9EA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F66F10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48E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521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9A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0A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A6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</w:tr>
      <w:tr w:rsidR="00DE4371" w:rsidRPr="00DE4371" w14:paraId="6EFCF430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790D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CHMIA 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D80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21.0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DC3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EE22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803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A7F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3964F3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86B1DA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33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2B3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08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CF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FB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06935A70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C4E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(+18~+20)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31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19.0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211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11.61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8A7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43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35E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CEE9A3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89DF0E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13CE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4A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48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D6C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745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</w:tr>
      <w:tr w:rsidR="00DE4371" w:rsidRPr="00DE4371" w14:paraId="5265DBB2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3CD9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CHMIA 17.5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399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17.5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E06C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5A3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A92E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2D7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18D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92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702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38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627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1D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F312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3FB28236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38F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CHMIA 15-18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AE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16.5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B0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15.70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71DF49D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46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CDE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DD44DB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4B599E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1C0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7FA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C87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FE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BA7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</w:tr>
      <w:tr w:rsidR="00DE4371" w:rsidRPr="00DE4371" w14:paraId="5D15AC93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36E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(+13~+15)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56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560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12.37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54E6BE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171.0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3A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190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2.93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2002E6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C00121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1F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9C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62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6B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E5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0.60 </w:t>
            </w:r>
          </w:p>
        </w:tc>
      </w:tr>
      <w:tr w:rsidR="00DE4371" w:rsidRPr="00DE4371" w14:paraId="70577EA8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69FB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CHMIA13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8F3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D9F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C049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650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3D8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5161D8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C78CA6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20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4C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7E4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73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11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4485C599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ED2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(+8~+9)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11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8.5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1195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15.11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F4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37.0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1F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0.40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AA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E2D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1D9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73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525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BB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1E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659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2F7A3957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3B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(Bed 26)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C8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2C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75.93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3B76E23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96.0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1A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615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1DB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0BB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C7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64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444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EE5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7C8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</w:tr>
      <w:tr w:rsidR="00DE4371" w:rsidRPr="00DE4371" w14:paraId="547D96D6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8BB4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+4 +5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512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16F8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35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D0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607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F11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07E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A5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158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C9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3CF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88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385D15E4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110751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(+2~+3)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6E3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706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20.97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2BC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32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5F8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10.14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FF9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D7C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FF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5BB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72C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9A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A34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</w:tr>
      <w:tr w:rsidR="00DE4371" w:rsidRPr="00DE4371" w14:paraId="0DA40004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4A8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-1  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02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-0.5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9F5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F1E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38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948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4.59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DC3C2E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A18340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8A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24E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CE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E9F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5D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66ADF772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F2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09(-1~0)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44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-0.5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127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43.46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389125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71.0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C1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CC8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01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32B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3E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50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97D8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Sponge, Crinoids, Ostracods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2F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00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0.64 </w:t>
            </w:r>
          </w:p>
        </w:tc>
      </w:tr>
      <w:tr w:rsidR="00DE4371" w:rsidRPr="00DE4371" w14:paraId="6197A537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C32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09(-2~-1)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A65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-1.5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A9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A2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34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2B2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242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72A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28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626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6B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6B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BCA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0.66 </w:t>
            </w:r>
          </w:p>
        </w:tc>
      </w:tr>
      <w:tr w:rsidR="00DE4371" w:rsidRPr="00DE4371" w14:paraId="76B8D0D1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188F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-2-1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D6C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0C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11.21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4248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BA3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39C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253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8E7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022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EC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63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48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B64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05873EF8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EBCC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-2.5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ACF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-2.5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D1A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35.69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D86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B93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1.63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407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C16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0C3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F1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601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72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1F32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24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58C3C77A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16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09(-4~-2)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D76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5A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79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13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C6E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9D0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CF9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8B1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92E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A28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Coral, Fusulinids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74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A6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0.59 </w:t>
            </w:r>
          </w:p>
        </w:tc>
      </w:tr>
      <w:tr w:rsidR="00DE4371" w:rsidRPr="00DE4371" w14:paraId="453C234A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66D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(-6~-4)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A6E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83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6.67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145E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412E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2BD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5.27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894F44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656C0B3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C3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E1C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C749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65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EB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7C290AA2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46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(-5.5)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BB9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-5.5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9EF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20.64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14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39.0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A78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0.53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76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B28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4E0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8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56F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309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0A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624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67471439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D499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-10 -8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33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-9.0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B27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054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9C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543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797C64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49DB5D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14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E5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D9D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6C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708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2A33CD8C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B223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C3F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0C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25.24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04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C3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1.23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42A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51A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AB1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A8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7A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B2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A3C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7F2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1625C0D3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26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(-14~-12)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CC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-13.0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253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8E4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888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35C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D68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EA1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EB9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D00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842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477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F5B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1E3843FA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E9A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-20 -18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C85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-19.0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543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9.89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6B4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12DC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0.31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4A0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72CD82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E6D87E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1E5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4B7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2BB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9A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CAA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5874F610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E3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(-27~-23)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05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-25.0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75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21.24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3CC105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17.0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E2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1.28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5A4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C27244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4A7F8F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32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64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AB6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3C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7F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717E34FF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AA8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lastRenderedPageBreak/>
              <w:t>CHMI (-27~-23)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68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-25.0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45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3FC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E4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185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80F175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600A04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A7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E0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B0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E4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05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</w:tr>
      <w:tr w:rsidR="00DE4371" w:rsidRPr="00DE4371" w14:paraId="66A67418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1CB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(-40~-36)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588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-38.0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B1F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23.50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9A28ED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17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0.96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AB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8821B1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2569D2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7E9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0F8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A2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2B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E65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0.66 </w:t>
            </w:r>
          </w:p>
        </w:tc>
      </w:tr>
      <w:tr w:rsidR="00DE4371" w:rsidRPr="00DE4371" w14:paraId="702A3AB5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5A8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(-40)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A7F3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-40.0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FEC6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17.84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622E88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E49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0.89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D1B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5EA2C0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3A8CF0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2E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86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1B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A63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F1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36161DE9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3209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(-55)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358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-55.0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112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27.01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CF7EDB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41D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1.06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378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00859B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B673D2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531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BB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32A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8FC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2C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207F9CE4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DE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(-79~-63)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7A9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-71.0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E5F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18874E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17.0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80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CE2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CC1896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7C223F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AC5E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77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25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E3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F31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</w:tr>
      <w:tr w:rsidR="00DE4371" w:rsidRPr="00DE4371" w14:paraId="0C8EF7E6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AC3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(-89~-84)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96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-86.5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1A9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0ACAF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19.0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48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ABD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EFE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75D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9BC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505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5F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225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9A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0.67 </w:t>
            </w:r>
          </w:p>
        </w:tc>
      </w:tr>
      <w:tr w:rsidR="00DE4371" w:rsidRPr="00DE4371" w14:paraId="28389A21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E44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(-94~-89)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758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-91.5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8DA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7.74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98CC51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18.0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9B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C79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BB7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FAD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A2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E78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6D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C6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93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0.68 </w:t>
            </w:r>
          </w:p>
        </w:tc>
      </w:tr>
      <w:tr w:rsidR="00DE4371" w:rsidRPr="00DE4371" w14:paraId="05E2B82D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B1D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09(-104~-94)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546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-99.0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EDD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27.86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704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41.0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F9BC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0.67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913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C4C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DC3C43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1A6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81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49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BF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2E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</w:tr>
      <w:tr w:rsidR="00DE4371" w:rsidRPr="00DE4371" w14:paraId="4A90A85A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48E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(-112~-104)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76E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-108.0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3D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C24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608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1E7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AC0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9423DA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748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12F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F4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80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64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</w:tr>
      <w:tr w:rsidR="00DE4371" w:rsidRPr="00DE4371" w14:paraId="6D505BA5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E62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09(-120~-112)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742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-116.0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D74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941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B23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C84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55B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3CB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B6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E9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2558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65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47D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0.58 </w:t>
            </w:r>
          </w:p>
        </w:tc>
      </w:tr>
      <w:tr w:rsidR="00DE4371" w:rsidRPr="00DE4371" w14:paraId="541F484B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C6E5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612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-125.0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431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1521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7C0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589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AA33AD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31668A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DC1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20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CE1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267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89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7CB46974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56F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(-130~-120)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E6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-125.0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E9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9.50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42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69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29C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29A3BEF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9E10E1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A2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20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BC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04A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2B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0.65 </w:t>
            </w:r>
          </w:p>
        </w:tc>
      </w:tr>
      <w:tr w:rsidR="00DE4371" w:rsidRPr="00DE4371" w14:paraId="55CD565F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747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(-137~-135)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AD4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-136.0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C6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33.90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171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4C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0.78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DC6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DBE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D70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48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8EB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3C2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44C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ED4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0.69 </w:t>
            </w:r>
          </w:p>
        </w:tc>
      </w:tr>
      <w:tr w:rsidR="00DE4371" w:rsidRPr="00DE4371" w14:paraId="3AEAC6F8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BB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(-140)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AA05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-140.0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476C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11.95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A97F0A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118.0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DD4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AF2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10F953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DDC9EC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1F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8F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BA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D5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B1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07278B04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8F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(-145~-140)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635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-142.5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63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5.67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2053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10A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C43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C9A3AE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3D1E63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37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F8E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1B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D9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CD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0.69 </w:t>
            </w:r>
          </w:p>
        </w:tc>
      </w:tr>
      <w:tr w:rsidR="00DE4371" w:rsidRPr="00DE4371" w14:paraId="0E370F25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53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(-155~-150)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86C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-152.5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69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20.66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F51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42.0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B6A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CA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466B14C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509663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E3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54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3BD4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E5F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10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</w:tr>
      <w:tr w:rsidR="00DE4371" w:rsidRPr="00DE4371" w14:paraId="485D2D35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CD2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(-160~-155)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ED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-157.5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9CF8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BF25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BB6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DA12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841D03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0FDD823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F5F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585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B6C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C1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A4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</w:tr>
      <w:tr w:rsidR="00DE4371" w:rsidRPr="00DE4371" w14:paraId="255C1DC1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1B8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(-170~-160)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CD22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-165.0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742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F8F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24.0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863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3E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7CF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9E78A2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29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263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DF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B3A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99F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0.68 </w:t>
            </w:r>
          </w:p>
        </w:tc>
      </w:tr>
      <w:tr w:rsidR="00DE4371" w:rsidRPr="00DE4371" w14:paraId="2BC4FDE1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2F2E" w14:textId="77777777" w:rsidR="00DE4371" w:rsidRPr="00DE4371" w:rsidRDefault="00DE4371" w:rsidP="00DE4371">
            <w:pPr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>CHMI -170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EF26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-170.0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4CC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06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3B73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6C9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0.88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BC9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8C0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199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183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E9D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A63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7A3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5301D8A4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6F6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(-175~-170)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04B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-172.5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6D5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5.27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924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938C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2EF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69A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2EA420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BB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C0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96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C9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2B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</w:tr>
      <w:tr w:rsidR="00DE4371" w:rsidRPr="00DE4371" w14:paraId="4A524A51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D53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(-180~-175)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024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-177.5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A003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3F5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6C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4C5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90B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38C4526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EA1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C52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37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15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8DB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0.62 </w:t>
            </w:r>
          </w:p>
        </w:tc>
      </w:tr>
      <w:tr w:rsidR="00DE4371" w:rsidRPr="00DE4371" w14:paraId="4DD62C0E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3C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(-190~-180)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3929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-185.0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C3F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18.79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C8E7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53.0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39C3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0.35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9A47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0.20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3E4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58F720C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4297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505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10F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F9A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A0BD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0.59 </w:t>
            </w:r>
          </w:p>
        </w:tc>
      </w:tr>
      <w:tr w:rsidR="00DE4371" w:rsidRPr="00DE4371" w14:paraId="0B42475A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42C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(-195~-190)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02B8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-192.5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124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7F03FC6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72.0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9D04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0.28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7DF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581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04029C5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2586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70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A75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ED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AC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0.61 </w:t>
            </w:r>
          </w:p>
        </w:tc>
      </w:tr>
      <w:tr w:rsidR="00DE4371" w:rsidRPr="00DE4371" w14:paraId="72D7F384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747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CHMIA 09 (-200~-195)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1F62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-197.5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BC1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12.10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38EB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43.0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5270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0.28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359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478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3C0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2D9C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9070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FF9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03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9CD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0.63 </w:t>
            </w:r>
          </w:p>
        </w:tc>
      </w:tr>
      <w:tr w:rsidR="00DE4371" w:rsidRPr="00DE4371" w14:paraId="1ADDC36D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021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CHMI (-200)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19C8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-200.0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E22D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12.09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ADFF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37.0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B45A" w14:textId="77777777" w:rsidR="00DE4371" w:rsidRPr="00DE4371" w:rsidRDefault="00DE4371" w:rsidP="00DE4371">
            <w:pPr>
              <w:jc w:val="right"/>
              <w:rPr>
                <w:rFonts w:eastAsia="MS PGothic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sz w:val="14"/>
                <w:szCs w:val="14"/>
                <w:lang w:eastAsia="ja-JP"/>
              </w:rPr>
              <w:t xml:space="preserve">0.33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BAA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AB30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0DA9FB3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0.49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88AF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71C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103D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FE1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6790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32C6DB7D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89EE458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Event definition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E33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68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2FFD4F8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&gt; 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D73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04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EE422E8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≥ 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211BEC9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≥ 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2DA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D0D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0CF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CA2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E1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DE4371" w:rsidRPr="00DE4371" w14:paraId="04995D77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1DF12CB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Background total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B0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E29A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19B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142.0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1F9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F0E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AE8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393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1.80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69C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D28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6A9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8DAD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D1A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</w:p>
        </w:tc>
      </w:tr>
      <w:tr w:rsidR="00DE4371" w:rsidRPr="00DE4371" w14:paraId="0A446C88" w14:textId="77777777" w:rsidTr="00DE4371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AA3487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Background average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0CE55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746F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B331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20.3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5C1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6014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BFEC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A6B6" w14:textId="77777777" w:rsidR="00DE4371" w:rsidRPr="00DE4371" w:rsidRDefault="00DE4371" w:rsidP="00DE4371">
            <w:pPr>
              <w:jc w:val="right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0.15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C7634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5373" w14:textId="77777777" w:rsidR="00DE4371" w:rsidRPr="00DE4371" w:rsidRDefault="00DE4371" w:rsidP="00DE4371">
            <w:pPr>
              <w:jc w:val="center"/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4336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3FB1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314E" w14:textId="77777777" w:rsidR="00DE4371" w:rsidRPr="00DE4371" w:rsidRDefault="00DE4371" w:rsidP="00DE4371">
            <w:pPr>
              <w:rPr>
                <w:rFonts w:eastAsia="MS PGothic"/>
                <w:color w:val="000000"/>
                <w:sz w:val="14"/>
                <w:szCs w:val="14"/>
                <w:lang w:eastAsia="ja-JP"/>
              </w:rPr>
            </w:pPr>
            <w:r w:rsidRPr="00DE4371">
              <w:rPr>
                <w:rFonts w:eastAsia="MS PGothic"/>
                <w:color w:val="000000"/>
                <w:sz w:val="14"/>
                <w:szCs w:val="14"/>
                <w:lang w:eastAsia="ja-JP"/>
              </w:rPr>
              <w:t xml:space="preserve">　</w:t>
            </w:r>
          </w:p>
        </w:tc>
      </w:tr>
    </w:tbl>
    <w:p w14:paraId="58CE4055" w14:textId="77777777" w:rsidR="005D522E" w:rsidRDefault="005D522E" w:rsidP="000B3DA3">
      <w:pPr>
        <w:suppressLineNumbers/>
        <w:autoSpaceDE w:val="0"/>
        <w:autoSpaceDN w:val="0"/>
        <w:adjustRightInd w:val="0"/>
        <w:spacing w:line="360" w:lineRule="auto"/>
        <w:rPr>
          <w:rFonts w:eastAsia="MS PGothic"/>
          <w:bCs/>
          <w:color w:val="000000"/>
          <w:sz w:val="22"/>
        </w:rPr>
      </w:pPr>
    </w:p>
    <w:p w14:paraId="635D0E98" w14:textId="3BB3279F" w:rsidR="005D522E" w:rsidRDefault="000B3DA3" w:rsidP="005D522E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>
        <w:rPr>
          <w:rFonts w:eastAsia="MS PGothic"/>
          <w:bCs/>
          <w:color w:val="000000"/>
          <w:sz w:val="22"/>
        </w:rPr>
        <w:t>Explanations are the same as Table DR1.</w:t>
      </w:r>
      <w:r w:rsidR="001A131B">
        <w:rPr>
          <w:rFonts w:eastAsia="MS PGothic"/>
          <w:bCs/>
          <w:color w:val="000000"/>
          <w:sz w:val="22"/>
        </w:rPr>
        <w:t xml:space="preserve"> </w:t>
      </w:r>
    </w:p>
    <w:p w14:paraId="4EC98C0F" w14:textId="144B422E" w:rsidR="000B3DA3" w:rsidRDefault="001A131B" w:rsidP="000B3DA3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>
        <w:rPr>
          <w:rFonts w:eastAsia="MS PGothic"/>
          <w:bCs/>
          <w:color w:val="000000"/>
          <w:sz w:val="22"/>
        </w:rPr>
        <w:t xml:space="preserve">The other biomarker data are available from </w:t>
      </w:r>
      <w:proofErr w:type="spellStart"/>
      <w:r>
        <w:rPr>
          <w:rFonts w:eastAsia="MS PGothic"/>
          <w:bCs/>
          <w:color w:val="000000"/>
          <w:sz w:val="22"/>
        </w:rPr>
        <w:t>Kaiho</w:t>
      </w:r>
      <w:proofErr w:type="spellEnd"/>
      <w:r>
        <w:rPr>
          <w:rFonts w:eastAsia="MS PGothic"/>
          <w:bCs/>
          <w:color w:val="000000"/>
          <w:sz w:val="22"/>
        </w:rPr>
        <w:t xml:space="preserve"> et al. (2016a).</w:t>
      </w:r>
    </w:p>
    <w:p w14:paraId="567AD457" w14:textId="214CAD0B" w:rsidR="00164BA1" w:rsidRDefault="00164BA1" w:rsidP="00053E06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</w:p>
    <w:p w14:paraId="7ADBB217" w14:textId="7C5715EE" w:rsidR="00F7221C" w:rsidRPr="00F7221C" w:rsidRDefault="00F7221C" w:rsidP="00053E06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F7221C">
        <w:rPr>
          <w:b/>
          <w:sz w:val="22"/>
        </w:rPr>
        <w:t xml:space="preserve">Table DR 4. </w:t>
      </w:r>
      <w:r w:rsidRPr="00F7221C">
        <w:rPr>
          <w:b/>
        </w:rPr>
        <w:t xml:space="preserve">Ten </w:t>
      </w:r>
      <w:r w:rsidR="00101585">
        <w:rPr>
          <w:b/>
        </w:rPr>
        <w:t>measurement data of a low TOC</w:t>
      </w:r>
      <w:r w:rsidRPr="00F7221C">
        <w:rPr>
          <w:b/>
        </w:rPr>
        <w:t xml:space="preserve"> sample</w:t>
      </w:r>
    </w:p>
    <w:tbl>
      <w:tblPr>
        <w:tblW w:w="122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1240"/>
        <w:gridCol w:w="1820"/>
        <w:gridCol w:w="900"/>
        <w:gridCol w:w="900"/>
        <w:gridCol w:w="900"/>
        <w:gridCol w:w="1020"/>
        <w:gridCol w:w="1248"/>
        <w:gridCol w:w="1920"/>
        <w:gridCol w:w="980"/>
      </w:tblGrid>
      <w:tr w:rsidR="00B67DCE" w:rsidRPr="00B67DCE" w14:paraId="0BF19CD8" w14:textId="77777777" w:rsidTr="00B67DCE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4B6D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Number of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8E82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Sample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D902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Sample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FC04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Ampl</w:t>
            </w:r>
            <w:proofErr w:type="spellEnd"/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FA93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Ampl</w:t>
            </w:r>
            <w:proofErr w:type="spellEnd"/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9A11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Ampl</w:t>
            </w:r>
            <w:proofErr w:type="spellEnd"/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4EA7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δ</w:t>
            </w:r>
            <w:r w:rsidRPr="00B67DCE">
              <w:rPr>
                <w:rFonts w:eastAsia="MS PGothic"/>
                <w:color w:val="000000"/>
                <w:sz w:val="20"/>
                <w:szCs w:val="20"/>
                <w:vertAlign w:val="superscript"/>
                <w:lang w:eastAsia="ja-JP"/>
              </w:rPr>
              <w:t>13</w:t>
            </w: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C</w:t>
            </w:r>
            <w:r w:rsidRPr="00B67DCE">
              <w:rPr>
                <w:rFonts w:eastAsia="MS PGothic"/>
                <w:color w:val="000000"/>
                <w:sz w:val="20"/>
                <w:szCs w:val="20"/>
                <w:vertAlign w:val="subscript"/>
                <w:lang w:eastAsia="ja-JP"/>
              </w:rPr>
              <w:t>org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134A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Amt%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E7AE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Residue rate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EA55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TOC</w:t>
            </w:r>
          </w:p>
        </w:tc>
      </w:tr>
      <w:tr w:rsidR="00B67DCE" w:rsidRPr="00B67DCE" w14:paraId="01BA4666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B567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measurement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0D54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weight</w:t>
            </w:r>
            <w:r w:rsidRPr="00B67DCE">
              <w:rPr>
                <w:rFonts w:ascii="MS PGothic" w:eastAsia="MS PGothic" w:hAnsi="MS PGothic" w:hint="eastAsia"/>
                <w:color w:val="000000"/>
                <w:sz w:val="20"/>
                <w:szCs w:val="20"/>
                <w:lang w:eastAsia="ja-JP"/>
              </w:rPr>
              <w:t>（</w:t>
            </w: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mg</w:t>
            </w:r>
            <w:r w:rsidRPr="00B67DCE">
              <w:rPr>
                <w:rFonts w:ascii="MS PGothic" w:eastAsia="MS PGothic" w:hAnsi="MS PGothic" w:hint="eastAsia"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325A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4A36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D733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BAB7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A345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6F06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14AB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after HCl treatment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B5A5" w14:textId="77777777" w:rsidR="00B67DCE" w:rsidRPr="00B67DCE" w:rsidRDefault="00B67DCE" w:rsidP="00B67DCE">
            <w:pPr>
              <w:jc w:val="center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(%)</w:t>
            </w:r>
          </w:p>
        </w:tc>
      </w:tr>
      <w:tr w:rsidR="00B67DCE" w:rsidRPr="00B67DCE" w14:paraId="22B4E326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6728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5AE7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8.54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1394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EF6E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208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E05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6EDC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-27.022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B94C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0.229742389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8E79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8728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0.0368 </w:t>
            </w:r>
          </w:p>
        </w:tc>
      </w:tr>
      <w:tr w:rsidR="00B67DCE" w:rsidRPr="00B67DCE" w14:paraId="010B6956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E593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7CA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10.56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F3D9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A227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6F3D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2C0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1E6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-27.117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39DB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0.226448864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3C83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18AD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0.0362 </w:t>
            </w:r>
          </w:p>
        </w:tc>
      </w:tr>
      <w:tr w:rsidR="00B67DCE" w:rsidRPr="00B67DCE" w14:paraId="1D93EBAB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BC78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1239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11.03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F6C0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0468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2736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EFC3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C77C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3932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AA01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-27.014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A68D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0.223245694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6649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CA20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0.0357 </w:t>
            </w:r>
          </w:p>
        </w:tc>
      </w:tr>
      <w:tr w:rsidR="00B67DCE" w:rsidRPr="00B67DCE" w14:paraId="40F0CAA8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C1E2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CEDE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9.87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1DB4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2A08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2BC1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6375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38E5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-26.933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EA4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0.224863222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9063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F265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0.0360 </w:t>
            </w:r>
          </w:p>
        </w:tc>
      </w:tr>
      <w:tr w:rsidR="00B67DCE" w:rsidRPr="00B67DCE" w14:paraId="55F578C8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12F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655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9.14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70E6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2655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719B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2246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9E8A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-26.998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D613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0.224015317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4462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4742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0.0358 </w:t>
            </w:r>
          </w:p>
        </w:tc>
      </w:tr>
      <w:tr w:rsidR="00B67DCE" w:rsidRPr="00B67DCE" w14:paraId="12AC92BE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6746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lastRenderedPageBreak/>
              <w:t>4006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C15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10.46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244B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0F5D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2607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2C84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39A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5801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-27.08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0F22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0.224311663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4CFC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6440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0.0359 </w:t>
            </w:r>
          </w:p>
        </w:tc>
      </w:tr>
      <w:tr w:rsidR="00B67DCE" w:rsidRPr="00B67DCE" w14:paraId="44D62DB7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BF0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069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9.4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84CC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B03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EA51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0DE1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2C29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-27.111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D5F2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0.220978723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6F78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1E2B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0.0354 </w:t>
            </w:r>
          </w:p>
        </w:tc>
      </w:tr>
      <w:tr w:rsidR="00B67DCE" w:rsidRPr="00B67DCE" w14:paraId="39C9F99E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9401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D1FE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9.28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B8C5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1996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5ED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350C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DFE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-27.036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8DB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0.222672414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9B85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33ED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0.0356 </w:t>
            </w:r>
          </w:p>
        </w:tc>
      </w:tr>
      <w:tr w:rsidR="00B67DCE" w:rsidRPr="00B67DCE" w14:paraId="4C4BBE9C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F93E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8702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9.81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1625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48AE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20BD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D139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3406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-26.992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AC7C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0.217431193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F6E1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C372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0.0348 </w:t>
            </w:r>
          </w:p>
        </w:tc>
      </w:tr>
      <w:tr w:rsidR="00B67DCE" w:rsidRPr="00B67DCE" w14:paraId="2316FC84" w14:textId="77777777" w:rsidTr="00B67DCE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55FB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4010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3E2B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9.73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FC78" w14:textId="77777777" w:rsidR="00B67DCE" w:rsidRPr="00B67DCE" w:rsidRDefault="00B67DCE" w:rsidP="00B67DCE">
            <w:pPr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LFY 17 (14.5-16.5)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E6361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6DA2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2857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C12F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3474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000A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-27.024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62E9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0.222178828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7855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401A" w14:textId="77777777" w:rsidR="00B67DCE" w:rsidRPr="00B67DCE" w:rsidRDefault="00B67DCE" w:rsidP="00B67DCE">
            <w:pPr>
              <w:jc w:val="right"/>
              <w:rPr>
                <w:rFonts w:eastAsia="MS PGothic"/>
                <w:color w:val="000000"/>
                <w:sz w:val="20"/>
                <w:szCs w:val="20"/>
                <w:lang w:eastAsia="ja-JP"/>
              </w:rPr>
            </w:pPr>
            <w:r w:rsidRPr="00B67DCE">
              <w:rPr>
                <w:rFonts w:eastAsia="MS PGothic"/>
                <w:color w:val="000000"/>
                <w:sz w:val="20"/>
                <w:szCs w:val="20"/>
                <w:lang w:eastAsia="ja-JP"/>
              </w:rPr>
              <w:t xml:space="preserve">0.0355 </w:t>
            </w:r>
          </w:p>
        </w:tc>
      </w:tr>
    </w:tbl>
    <w:p w14:paraId="71ADDA92" w14:textId="3CF5709F" w:rsidR="00F7221C" w:rsidRDefault="00EB2F11" w:rsidP="00053E06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  <w:r w:rsidRPr="003276F8">
        <w:rPr>
          <w:sz w:val="22"/>
        </w:rPr>
        <w:t xml:space="preserve">TOC (%) is the product of Amt% and residue rate after </w:t>
      </w:r>
      <w:proofErr w:type="spellStart"/>
      <w:r w:rsidR="003A44DB" w:rsidRPr="003276F8">
        <w:rPr>
          <w:sz w:val="22"/>
        </w:rPr>
        <w:t>HCl</w:t>
      </w:r>
      <w:proofErr w:type="spellEnd"/>
      <w:r w:rsidR="003A44DB" w:rsidRPr="003276F8">
        <w:rPr>
          <w:sz w:val="22"/>
        </w:rPr>
        <w:t xml:space="preserve"> </w:t>
      </w:r>
      <w:r w:rsidRPr="003276F8">
        <w:rPr>
          <w:sz w:val="22"/>
        </w:rPr>
        <w:t>treatment.</w:t>
      </w:r>
      <w:r w:rsidR="00CC3472" w:rsidRPr="003276F8">
        <w:rPr>
          <w:sz w:val="22"/>
        </w:rPr>
        <w:t xml:space="preserve"> </w:t>
      </w:r>
      <w:r w:rsidR="00AD5CD5" w:rsidRPr="003276F8">
        <w:rPr>
          <w:sz w:val="22"/>
        </w:rPr>
        <w:t xml:space="preserve">The lowest detection limit is 100 in </w:t>
      </w:r>
      <w:r w:rsidR="00273098" w:rsidRPr="003276F8">
        <w:rPr>
          <w:sz w:val="22"/>
        </w:rPr>
        <w:t>the Ampl.</w:t>
      </w:r>
      <w:r w:rsidR="00A67D1B" w:rsidRPr="003276F8">
        <w:rPr>
          <w:sz w:val="22"/>
        </w:rPr>
        <w:t xml:space="preserve"> </w:t>
      </w:r>
      <w:proofErr w:type="gramStart"/>
      <w:r w:rsidR="00A67D1B" w:rsidRPr="003276F8">
        <w:rPr>
          <w:sz w:val="22"/>
        </w:rPr>
        <w:t>values</w:t>
      </w:r>
      <w:proofErr w:type="gramEnd"/>
      <w:r w:rsidR="00A67D1B" w:rsidRPr="003276F8">
        <w:rPr>
          <w:sz w:val="22"/>
        </w:rPr>
        <w:t xml:space="preserve"> of 44, 45, and 46 mass of CO</w:t>
      </w:r>
      <w:r w:rsidR="00A67D1B" w:rsidRPr="003276F8">
        <w:rPr>
          <w:sz w:val="22"/>
          <w:vertAlign w:val="subscript"/>
        </w:rPr>
        <w:t>2</w:t>
      </w:r>
      <w:r w:rsidR="00A67D1B" w:rsidRPr="003276F8">
        <w:rPr>
          <w:sz w:val="22"/>
        </w:rPr>
        <w:t>.</w:t>
      </w:r>
      <w:r w:rsidR="00992344" w:rsidRPr="003276F8">
        <w:rPr>
          <w:sz w:val="22"/>
        </w:rPr>
        <w:t xml:space="preserve"> </w:t>
      </w:r>
      <w:proofErr w:type="spellStart"/>
      <w:r w:rsidR="00992344" w:rsidRPr="003276F8">
        <w:rPr>
          <w:sz w:val="22"/>
        </w:rPr>
        <w:t>Ampl</w:t>
      </w:r>
      <w:proofErr w:type="spellEnd"/>
      <w:r w:rsidR="00992344" w:rsidRPr="003276F8">
        <w:rPr>
          <w:sz w:val="22"/>
        </w:rPr>
        <w:t xml:space="preserve"> = Amplitude. Amt = Amount</w:t>
      </w:r>
      <w:r w:rsidR="001566EE" w:rsidRPr="003276F8">
        <w:rPr>
          <w:sz w:val="22"/>
        </w:rPr>
        <w:t>.</w:t>
      </w:r>
    </w:p>
    <w:p w14:paraId="7B76D3F2" w14:textId="77777777" w:rsidR="00A573BA" w:rsidRDefault="00A573BA" w:rsidP="00053E06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</w:p>
    <w:p w14:paraId="18ADE86C" w14:textId="7BAE4E8C" w:rsidR="00A573BA" w:rsidRPr="00A573BA" w:rsidRDefault="00A573BA" w:rsidP="00053E06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A573BA">
        <w:rPr>
          <w:b/>
          <w:sz w:val="22"/>
        </w:rPr>
        <w:t xml:space="preserve">Table DR 5. </w:t>
      </w:r>
      <w:r w:rsidRPr="00A573BA">
        <w:rPr>
          <w:b/>
        </w:rPr>
        <w:t xml:space="preserve">Fundamental data set for TOC to show that all </w:t>
      </w:r>
      <w:r w:rsidR="00DC4D3C">
        <w:rPr>
          <w:b/>
        </w:rPr>
        <w:t xml:space="preserve">carbon </w:t>
      </w:r>
      <w:r w:rsidRPr="00A573BA">
        <w:rPr>
          <w:b/>
          <w:szCs w:val="24"/>
        </w:rPr>
        <w:t xml:space="preserve">amount values in </w:t>
      </w:r>
      <w:proofErr w:type="spellStart"/>
      <w:r w:rsidRPr="00A573BA">
        <w:rPr>
          <w:b/>
        </w:rPr>
        <w:t>ampl</w:t>
      </w:r>
      <w:proofErr w:type="spellEnd"/>
      <w:r w:rsidRPr="00A573BA">
        <w:rPr>
          <w:b/>
        </w:rPr>
        <w:t xml:space="preserve"> </w:t>
      </w:r>
      <w:r w:rsidRPr="00A573BA">
        <w:rPr>
          <w:b/>
          <w:szCs w:val="24"/>
        </w:rPr>
        <w:t>44, 45, 46 mass of CO</w:t>
      </w:r>
      <w:r w:rsidRPr="00A573BA">
        <w:rPr>
          <w:b/>
          <w:szCs w:val="24"/>
          <w:vertAlign w:val="subscript"/>
        </w:rPr>
        <w:t>2</w:t>
      </w:r>
      <w:r w:rsidRPr="00A573BA">
        <w:rPr>
          <w:b/>
          <w:szCs w:val="24"/>
        </w:rPr>
        <w:t xml:space="preserve"> are more than five times of the lowest detection limit (100).</w:t>
      </w:r>
    </w:p>
    <w:tbl>
      <w:tblPr>
        <w:tblW w:w="11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1220"/>
        <w:gridCol w:w="1340"/>
        <w:gridCol w:w="1480"/>
        <w:gridCol w:w="1220"/>
        <w:gridCol w:w="1220"/>
        <w:gridCol w:w="1220"/>
        <w:gridCol w:w="1220"/>
      </w:tblGrid>
      <w:tr w:rsidR="00DC4D3C" w:rsidRPr="00DC4D3C" w14:paraId="536368A6" w14:textId="77777777" w:rsidTr="00DC4D3C">
        <w:trPr>
          <w:trHeight w:val="24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20B1" w14:textId="77777777" w:rsidR="00DC4D3C" w:rsidRPr="00DC4D3C" w:rsidRDefault="00DC4D3C" w:rsidP="00DC4D3C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Sample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CB3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Identifier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D20F" w14:textId="77777777" w:rsidR="00DC4D3C" w:rsidRPr="00DC4D3C" w:rsidRDefault="00DC4D3C" w:rsidP="00DC4D3C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Analysis no.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3655" w14:textId="77777777" w:rsidR="00DC4D3C" w:rsidRPr="00DC4D3C" w:rsidRDefault="00DC4D3C" w:rsidP="00DC4D3C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Amount (mg)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32D27" w14:textId="77777777" w:rsidR="00DC4D3C" w:rsidRPr="00DC4D3C" w:rsidRDefault="00DC4D3C" w:rsidP="00DC4D3C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proofErr w:type="spellStart"/>
            <w:r w:rsidRPr="00DC4D3C">
              <w:rPr>
                <w:rFonts w:eastAsia="Times New Roman"/>
                <w:sz w:val="20"/>
                <w:szCs w:val="20"/>
                <w:lang w:eastAsia="ja-JP"/>
              </w:rPr>
              <w:t>Ampl</w:t>
            </w:r>
            <w:proofErr w:type="spellEnd"/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  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F593" w14:textId="77777777" w:rsidR="00DC4D3C" w:rsidRPr="00DC4D3C" w:rsidRDefault="00DC4D3C" w:rsidP="00DC4D3C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proofErr w:type="spellStart"/>
            <w:r w:rsidRPr="00DC4D3C">
              <w:rPr>
                <w:rFonts w:eastAsia="Times New Roman"/>
                <w:sz w:val="20"/>
                <w:szCs w:val="20"/>
                <w:lang w:eastAsia="ja-JP"/>
              </w:rPr>
              <w:t>Ampl</w:t>
            </w:r>
            <w:proofErr w:type="spellEnd"/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  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50264" w14:textId="77777777" w:rsidR="00DC4D3C" w:rsidRPr="00DC4D3C" w:rsidRDefault="00DC4D3C" w:rsidP="00DC4D3C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proofErr w:type="spellStart"/>
            <w:r w:rsidRPr="00DC4D3C">
              <w:rPr>
                <w:rFonts w:eastAsia="Times New Roman"/>
                <w:sz w:val="20"/>
                <w:szCs w:val="20"/>
                <w:lang w:eastAsia="ja-JP"/>
              </w:rPr>
              <w:t>Ampl</w:t>
            </w:r>
            <w:proofErr w:type="spellEnd"/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  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5EB7" w14:textId="77777777" w:rsidR="00DC4D3C" w:rsidRPr="00DC4D3C" w:rsidRDefault="00DC4D3C" w:rsidP="00DC4D3C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Amt%</w:t>
            </w:r>
          </w:p>
        </w:tc>
      </w:tr>
      <w:tr w:rsidR="00DC4D3C" w:rsidRPr="00DC4D3C" w14:paraId="37EEC56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7DCD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26+0.2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E9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0F4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829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A68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6084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4B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4E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7E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0.564 </w:t>
            </w:r>
          </w:p>
        </w:tc>
      </w:tr>
      <w:tr w:rsidR="00DC4D3C" w:rsidRPr="00DC4D3C" w14:paraId="3EACC6A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52B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25-0.5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0A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54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AD8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50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57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96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4468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72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0.259 </w:t>
            </w:r>
          </w:p>
        </w:tc>
      </w:tr>
      <w:tr w:rsidR="00DC4D3C" w:rsidRPr="00DC4D3C" w14:paraId="26775B08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F92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25-0.3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88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774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5CB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34.721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F3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AD3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64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3A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0.212 </w:t>
            </w:r>
          </w:p>
        </w:tc>
      </w:tr>
      <w:tr w:rsidR="00DC4D3C" w:rsidRPr="00DC4D3C" w14:paraId="5F7FC07E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8D4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25-0.1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C5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97C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FD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C4D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E2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9B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11329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F5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0.704 </w:t>
            </w:r>
          </w:p>
        </w:tc>
      </w:tr>
      <w:tr w:rsidR="00DC4D3C" w:rsidRPr="00DC4D3C" w14:paraId="40DEF632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936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24+0.4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4A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6F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DC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39.044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3A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ED6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7A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2523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4C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0.268 </w:t>
            </w:r>
          </w:p>
        </w:tc>
      </w:tr>
      <w:tr w:rsidR="00DC4D3C" w:rsidRPr="00DC4D3C" w14:paraId="6B9DF23F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B85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24+0.3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320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034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47E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1.852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0F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4A0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3654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E32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B1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1.269 </w:t>
            </w:r>
          </w:p>
        </w:tc>
      </w:tr>
      <w:tr w:rsidR="00DC4D3C" w:rsidRPr="00DC4D3C" w14:paraId="2495AA2E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5A1E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24+0.2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F4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C1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C5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DD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4A0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01B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4051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265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0.258 </w:t>
            </w:r>
          </w:p>
        </w:tc>
      </w:tr>
      <w:tr w:rsidR="00DC4D3C" w:rsidRPr="00DC4D3C" w14:paraId="717B8E9D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60A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24+0.1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00F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77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6C6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9.847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7D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3A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07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A2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0.221 </w:t>
            </w:r>
          </w:p>
        </w:tc>
      </w:tr>
      <w:tr w:rsidR="00DC4D3C" w:rsidRPr="00DC4D3C" w14:paraId="1FA2451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2EF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23+0.5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F51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DA5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F1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33.925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F8C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6B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1D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CD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0.195 </w:t>
            </w:r>
          </w:p>
        </w:tc>
      </w:tr>
      <w:tr w:rsidR="00DC4D3C" w:rsidRPr="00DC4D3C" w14:paraId="2933BE5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15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23+0.3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C8F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3C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23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34.975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D3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4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42C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0A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0.143 </w:t>
            </w:r>
          </w:p>
        </w:tc>
      </w:tr>
      <w:tr w:rsidR="00DC4D3C" w:rsidRPr="00DC4D3C" w14:paraId="6CF5B2D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860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23+0.2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10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42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924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32.429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E5D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72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9E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F6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0.184 </w:t>
            </w:r>
          </w:p>
        </w:tc>
      </w:tr>
      <w:tr w:rsidR="00DC4D3C" w:rsidRPr="00DC4D3C" w14:paraId="2444363D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60E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BF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E4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32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38.611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3AE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4C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665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F7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0.101 </w:t>
            </w:r>
          </w:p>
        </w:tc>
      </w:tr>
      <w:tr w:rsidR="00DC4D3C" w:rsidRPr="00DC4D3C" w14:paraId="6730ED9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80DF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21C (12-15)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C7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C7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DE3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9.484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F1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4D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C5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2930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33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0.162 </w:t>
            </w:r>
          </w:p>
        </w:tc>
      </w:tr>
      <w:tr w:rsidR="00DC4D3C" w:rsidRPr="00DC4D3C" w14:paraId="28416F5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C9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21C (9-12)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6A9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28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1DB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FD4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8F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2B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2924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FD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0.155 </w:t>
            </w:r>
          </w:p>
        </w:tc>
      </w:tr>
      <w:tr w:rsidR="00DC4D3C" w:rsidRPr="00DC4D3C" w14:paraId="3F80B33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892A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21C (6-9)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65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1DD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FB6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9.775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3AE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DA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2A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3A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0.177 </w:t>
            </w:r>
          </w:p>
        </w:tc>
      </w:tr>
      <w:tr w:rsidR="00DC4D3C" w:rsidRPr="00DC4D3C" w14:paraId="7789A4BD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11D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21C (3-6)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57D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8E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7CE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F6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CCC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794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A1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0.123 </w:t>
            </w:r>
          </w:p>
        </w:tc>
      </w:tr>
      <w:tr w:rsidR="00DC4D3C" w:rsidRPr="00DC4D3C" w14:paraId="5DB62B3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EC4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21C(0-3)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BF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D2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D9D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39.378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23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32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DA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74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0.081 </w:t>
            </w:r>
          </w:p>
        </w:tc>
      </w:tr>
      <w:tr w:rsidR="00DC4D3C" w:rsidRPr="00DC4D3C" w14:paraId="5DA3036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61E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50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854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CC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30.695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0C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04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EE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AD8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0.186 </w:t>
            </w:r>
          </w:p>
        </w:tc>
      </w:tr>
      <w:tr w:rsidR="00DC4D3C" w:rsidRPr="00DC4D3C" w14:paraId="5A72CD5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E9C0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21a (10-13)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85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01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0F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34B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F9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9D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C67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0.110 </w:t>
            </w:r>
          </w:p>
        </w:tc>
      </w:tr>
      <w:tr w:rsidR="00DC4D3C" w:rsidRPr="00DC4D3C" w14:paraId="1E7CE6EF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006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21a (7-10)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FF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A46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96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DE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06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2563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AA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0F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0.182 </w:t>
            </w:r>
          </w:p>
        </w:tc>
      </w:tr>
      <w:tr w:rsidR="00DC4D3C" w:rsidRPr="00DC4D3C" w14:paraId="484C7B64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145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21a (4-7)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822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EF6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49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9.897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F18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2584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0C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5E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DA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0.244 </w:t>
            </w:r>
          </w:p>
        </w:tc>
      </w:tr>
      <w:tr w:rsidR="00DC4D3C" w:rsidRPr="00DC4D3C" w14:paraId="27C4BEA2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D4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21a (0-4)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65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6D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35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34.703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FA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BB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0A2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52A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0.123 </w:t>
            </w:r>
          </w:p>
        </w:tc>
      </w:tr>
      <w:tr w:rsidR="00DC4D3C" w:rsidRPr="00DC4D3C" w14:paraId="1965C774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604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472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1D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33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39.582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9E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8B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E3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47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0.120 </w:t>
            </w:r>
          </w:p>
        </w:tc>
      </w:tr>
      <w:tr w:rsidR="00DC4D3C" w:rsidRPr="00DC4D3C" w14:paraId="4ADC982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7106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lastRenderedPageBreak/>
              <w:t>LFY 19 (4-6)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E2B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A50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B0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95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5D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AAD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4619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EE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0.296 </w:t>
            </w:r>
          </w:p>
        </w:tc>
      </w:tr>
      <w:tr w:rsidR="00DC4D3C" w:rsidRPr="00DC4D3C" w14:paraId="7A90925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572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19 (2-4)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F8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E7C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AB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C4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68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371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3911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B1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0.247 </w:t>
            </w:r>
          </w:p>
        </w:tc>
      </w:tr>
      <w:tr w:rsidR="00DC4D3C" w:rsidRPr="00DC4D3C" w14:paraId="64129B35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FA8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19(0-2)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80D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688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3E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38.642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15E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906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D9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CA9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0.131 </w:t>
            </w:r>
          </w:p>
        </w:tc>
      </w:tr>
      <w:tr w:rsidR="00DC4D3C" w:rsidRPr="00DC4D3C" w14:paraId="7A6F4403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1B5E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A3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C9D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1A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14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196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FE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5082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05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0.290 </w:t>
            </w:r>
          </w:p>
        </w:tc>
      </w:tr>
      <w:tr w:rsidR="00DC4D3C" w:rsidRPr="00DC4D3C" w14:paraId="42A72C69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DF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 (16.5-18.5)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E6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60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A4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10.931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F8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FE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CB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87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0.217 </w:t>
            </w:r>
          </w:p>
        </w:tc>
      </w:tr>
      <w:tr w:rsidR="00DC4D3C" w:rsidRPr="00DC4D3C" w14:paraId="75F3F229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A2EB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17(12.5-14.5)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4F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30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35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2D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C2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CC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93C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0.222 </w:t>
            </w:r>
          </w:p>
        </w:tc>
      </w:tr>
      <w:tr w:rsidR="00DC4D3C" w:rsidRPr="00DC4D3C" w14:paraId="63F5C4F1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9EE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17(10.5-12.5)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CD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11C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4E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10.049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450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15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2485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CD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61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0.194 </w:t>
            </w:r>
          </w:p>
        </w:tc>
      </w:tr>
      <w:tr w:rsidR="00DC4D3C" w:rsidRPr="00DC4D3C" w14:paraId="502A8FC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AA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17(8.5-10.5)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29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41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1DF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9.298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67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B6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F4B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2919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3C7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0.201 </w:t>
            </w:r>
          </w:p>
        </w:tc>
      </w:tr>
      <w:tr w:rsidR="00DC4D3C" w:rsidRPr="00DC4D3C" w14:paraId="69BA17A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494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 (6.5-8.5)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75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64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3B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9.965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767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80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2521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15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D9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0.198 </w:t>
            </w:r>
          </w:p>
        </w:tc>
      </w:tr>
      <w:tr w:rsidR="00DC4D3C" w:rsidRPr="00DC4D3C" w14:paraId="51AA620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3F0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17(4.5-6.5)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AB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58C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A1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DC7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C2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D71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48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0.187 </w:t>
            </w:r>
          </w:p>
        </w:tc>
      </w:tr>
      <w:tr w:rsidR="00DC4D3C" w:rsidRPr="00DC4D3C" w14:paraId="105958C5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DE1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17(2.5-4.5)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A3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94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E5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8E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E1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787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DF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0.197 </w:t>
            </w:r>
          </w:p>
        </w:tc>
      </w:tr>
      <w:tr w:rsidR="00DC4D3C" w:rsidRPr="00DC4D3C" w14:paraId="696EBFC4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2D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17(0-2.5)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19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1AE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DA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35.659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68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B60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A5E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85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0.145 </w:t>
            </w:r>
          </w:p>
        </w:tc>
      </w:tr>
      <w:tr w:rsidR="00DC4D3C" w:rsidRPr="00DC4D3C" w14:paraId="7FE79AE9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B1B2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16(Clay)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DE4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AE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A6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37.327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425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72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1F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61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0.107 </w:t>
            </w:r>
          </w:p>
        </w:tc>
      </w:tr>
      <w:tr w:rsidR="00DC4D3C" w:rsidRPr="00DC4D3C" w14:paraId="20AB7C63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E370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16 (Carbonate)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73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E9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EF7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10.646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AD6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ED5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12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5418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06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0.327 </w:t>
            </w:r>
          </w:p>
        </w:tc>
      </w:tr>
      <w:tr w:rsidR="00DC4D3C" w:rsidRPr="00DC4D3C" w14:paraId="7E402708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6B5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284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F73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489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29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2848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F57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39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4152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BE5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0.277 </w:t>
            </w:r>
          </w:p>
        </w:tc>
      </w:tr>
      <w:tr w:rsidR="00DC4D3C" w:rsidRPr="00DC4D3C" w14:paraId="3C1D1141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1DA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14+0.4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37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B5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60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31.944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21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4D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134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4F5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0.302 </w:t>
            </w:r>
          </w:p>
        </w:tc>
      </w:tr>
      <w:tr w:rsidR="00DC4D3C" w:rsidRPr="00DC4D3C" w14:paraId="4407998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B11F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14+0.2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C92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82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D8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503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3581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968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4267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FB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5229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0C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0.301 </w:t>
            </w:r>
          </w:p>
        </w:tc>
      </w:tr>
      <w:tr w:rsidR="00DC4D3C" w:rsidRPr="00DC4D3C" w14:paraId="2E078770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EB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LFY 14+0.1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6B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A2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CDF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CE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3843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B4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4579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F3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D7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0.383 </w:t>
            </w:r>
          </w:p>
        </w:tc>
      </w:tr>
      <w:tr w:rsidR="00DC4D3C" w:rsidRPr="00DC4D3C" w14:paraId="569A21F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001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58A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DF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759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D388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5D9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D9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EC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DC4D3C" w:rsidRPr="00DC4D3C" w14:paraId="51F856A1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448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12-8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9FC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D5F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B9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6A8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D7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10783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5B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31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0.712 </w:t>
            </w:r>
          </w:p>
        </w:tc>
      </w:tr>
      <w:tr w:rsidR="00DC4D3C" w:rsidRPr="00DC4D3C" w14:paraId="5691F7B3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4B6F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12-8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BF3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4F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8F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21.818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9E5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FE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2FD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F7B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0.418 </w:t>
            </w:r>
          </w:p>
        </w:tc>
      </w:tr>
      <w:tr w:rsidR="00DC4D3C" w:rsidRPr="00DC4D3C" w14:paraId="7C022862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2E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(12-7)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9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B36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58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E69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7918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5B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9446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02B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11536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FB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0.730 </w:t>
            </w:r>
          </w:p>
        </w:tc>
      </w:tr>
      <w:tr w:rsidR="00DC4D3C" w:rsidRPr="00DC4D3C" w14:paraId="0E30F948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24C5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(12-6)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8C6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435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8E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A4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C0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E6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3F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0.815 </w:t>
            </w:r>
          </w:p>
        </w:tc>
      </w:tr>
      <w:tr w:rsidR="00DC4D3C" w:rsidRPr="00DC4D3C" w14:paraId="2B369FE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001F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(12-5)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B4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1C6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D4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12.507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15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6829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82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5D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9929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8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0.510 </w:t>
            </w:r>
          </w:p>
        </w:tc>
      </w:tr>
      <w:tr w:rsidR="00DC4D3C" w:rsidRPr="00DC4D3C" w14:paraId="4EFED1E0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359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12-4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2A6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7E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130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FEC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5963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450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EC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8697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442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0.461 </w:t>
            </w:r>
          </w:p>
        </w:tc>
      </w:tr>
      <w:tr w:rsidR="00DC4D3C" w:rsidRPr="00DC4D3C" w14:paraId="16F27EAD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4C14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(12-3)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C9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8C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BE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9.941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AB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5664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6F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6757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CC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CB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0.532 </w:t>
            </w:r>
          </w:p>
        </w:tc>
      </w:tr>
      <w:tr w:rsidR="00DC4D3C" w:rsidRPr="00DC4D3C" w14:paraId="00BA36E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AAB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(12-2)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85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28B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3EF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10.284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08D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8811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C6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FF4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5CC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0.800 </w:t>
            </w:r>
          </w:p>
        </w:tc>
      </w:tr>
      <w:tr w:rsidR="00DC4D3C" w:rsidRPr="00DC4D3C" w14:paraId="55ED272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6C8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(12-1)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63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8E3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EE6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11.754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99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8472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2F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44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AD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0.673 </w:t>
            </w:r>
          </w:p>
        </w:tc>
      </w:tr>
      <w:tr w:rsidR="00DC4D3C" w:rsidRPr="00DC4D3C" w14:paraId="031C1BB1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E40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9(Clay)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9D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17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79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21.445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7F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FB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B8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D10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0.175 </w:t>
            </w:r>
          </w:p>
        </w:tc>
      </w:tr>
      <w:tr w:rsidR="00DC4D3C" w:rsidRPr="00DC4D3C" w14:paraId="6E58F1C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B79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75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72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9F1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FE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01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6758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DF8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8259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C3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0.463 </w:t>
            </w:r>
          </w:p>
        </w:tc>
      </w:tr>
      <w:tr w:rsidR="00DC4D3C" w:rsidRPr="00DC4D3C" w14:paraId="47ADFD01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C638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9 (Base 1 cm)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BA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226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A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12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5548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DD2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38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8089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BE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0.517 </w:t>
            </w:r>
          </w:p>
        </w:tc>
      </w:tr>
      <w:tr w:rsidR="00DC4D3C" w:rsidRPr="00DC4D3C" w14:paraId="22F8E204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B86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BLA 7A(Black Clay)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5D8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D6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FFC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22.934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C7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18926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747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2A7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E3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7.244 </w:t>
            </w:r>
          </w:p>
        </w:tc>
      </w:tr>
      <w:tr w:rsidR="00DC4D3C" w:rsidRPr="00DC4D3C" w14:paraId="1966571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82BA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A2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92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97B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6E6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FDA1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ECB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B6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DC4D3C" w:rsidRPr="00DC4D3C" w14:paraId="1F513E21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3B45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(+84~+89)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9B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67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31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10.441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88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36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496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FF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0.251 </w:t>
            </w:r>
          </w:p>
        </w:tc>
      </w:tr>
      <w:tr w:rsidR="00DC4D3C" w:rsidRPr="00DC4D3C" w14:paraId="55E174C1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3D1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09(+80~+90)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78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BC9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C9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23.121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5F9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13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5B2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7316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341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0.781 </w:t>
            </w:r>
          </w:p>
        </w:tc>
      </w:tr>
      <w:tr w:rsidR="00DC4D3C" w:rsidRPr="00DC4D3C" w14:paraId="48052D60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981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+84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F1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E6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89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CE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0B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C8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C2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0.448 </w:t>
            </w:r>
          </w:p>
        </w:tc>
      </w:tr>
      <w:tr w:rsidR="00DC4D3C" w:rsidRPr="00DC4D3C" w14:paraId="46C85A8E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8A2E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(+70~+80)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31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816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10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B2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1DB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F8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4897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BFA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0.280 </w:t>
            </w:r>
          </w:p>
        </w:tc>
      </w:tr>
      <w:tr w:rsidR="00DC4D3C" w:rsidRPr="00DC4D3C" w14:paraId="3C35391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5FA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(+61~+70)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9E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16B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B9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603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FB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32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5446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FB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0.287 </w:t>
            </w:r>
          </w:p>
        </w:tc>
      </w:tr>
      <w:tr w:rsidR="00DC4D3C" w:rsidRPr="00DC4D3C" w14:paraId="0793E508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110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lastRenderedPageBreak/>
              <w:t>CHMI (+50~+57)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BC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5E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04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11.987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06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5373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B9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6403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6CB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7815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32B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0.419 </w:t>
            </w:r>
          </w:p>
        </w:tc>
      </w:tr>
      <w:tr w:rsidR="00DC4D3C" w:rsidRPr="00DC4D3C" w14:paraId="41391F5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BE1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(+42~+44)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548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144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CC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9.195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DC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AE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4834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42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5878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056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0.337 </w:t>
            </w:r>
          </w:p>
        </w:tc>
      </w:tr>
      <w:tr w:rsidR="00DC4D3C" w:rsidRPr="00DC4D3C" w14:paraId="794FA74D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9EDB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(+41~+45)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54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CA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1A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9.369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81C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33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19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4727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22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0.264 </w:t>
            </w:r>
          </w:p>
        </w:tc>
      </w:tr>
      <w:tr w:rsidR="00DC4D3C" w:rsidRPr="00DC4D3C" w14:paraId="0F456C2F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3A31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09(+31~+36)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88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CB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EB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23.674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B7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BD5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12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722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0.170 </w:t>
            </w:r>
          </w:p>
        </w:tc>
      </w:tr>
      <w:tr w:rsidR="00DC4D3C" w:rsidRPr="00DC4D3C" w14:paraId="2ED9967F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004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(+30~33.5)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9B7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90A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70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6AA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2949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9E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3515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2A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4304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D04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0.224 </w:t>
            </w:r>
          </w:p>
        </w:tc>
      </w:tr>
      <w:tr w:rsidR="00DC4D3C" w:rsidRPr="00DC4D3C" w14:paraId="495CF68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5F39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09(+29~+31)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0CC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74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497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21.426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61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A6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61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71C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0.207 </w:t>
            </w:r>
          </w:p>
        </w:tc>
      </w:tr>
      <w:tr w:rsidR="00DC4D3C" w:rsidRPr="00DC4D3C" w14:paraId="42029BA3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EE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(+26~+29)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C8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AA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502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57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B7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4868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1E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5939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1D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0.305 </w:t>
            </w:r>
          </w:p>
        </w:tc>
      </w:tr>
      <w:tr w:rsidR="00DC4D3C" w:rsidRPr="00DC4D3C" w14:paraId="1BF1FE68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2E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09(+23~+26)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AE3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47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15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21.089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CC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5280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DB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3CC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7463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A3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0.872 </w:t>
            </w:r>
          </w:p>
        </w:tc>
      </w:tr>
      <w:tr w:rsidR="00DC4D3C" w:rsidRPr="00DC4D3C" w14:paraId="18EE92F5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E82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09(+20~+23)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E9F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EC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5D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22.643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7E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00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242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8A9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0.297 </w:t>
            </w:r>
          </w:p>
        </w:tc>
      </w:tr>
      <w:tr w:rsidR="00DC4D3C" w:rsidRPr="00DC4D3C" w14:paraId="45FF3799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B27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CHMIA 09 (+18~+20)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38D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A0B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7C3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11.188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3B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355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10928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66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13291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D6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0.765 </w:t>
            </w:r>
          </w:p>
        </w:tc>
      </w:tr>
      <w:tr w:rsidR="00DC4D3C" w:rsidRPr="00DC4D3C" w14:paraId="6DA5E88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35A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(+15~18)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DA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AF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58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11.203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E4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53D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7B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6912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CF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0.324 </w:t>
            </w:r>
          </w:p>
        </w:tc>
      </w:tr>
      <w:tr w:rsidR="00DC4D3C" w:rsidRPr="00DC4D3C" w14:paraId="6C12203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0BF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09(+13~+15)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0C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1E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50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21.312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17A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AC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43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DC9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0.192 </w:t>
            </w:r>
          </w:p>
        </w:tc>
      </w:tr>
      <w:tr w:rsidR="00DC4D3C" w:rsidRPr="00DC4D3C" w14:paraId="37D71F89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5FD0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+8~+9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17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10A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E3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10.342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7FA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4586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CB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10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AF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0.414 </w:t>
            </w:r>
          </w:p>
        </w:tc>
      </w:tr>
      <w:tr w:rsidR="00DC4D3C" w:rsidRPr="00DC4D3C" w14:paraId="6304090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AA61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(Bed 26)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1C6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0F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724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3.476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D7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093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4151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75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5051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54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0.940 </w:t>
            </w:r>
          </w:p>
        </w:tc>
      </w:tr>
      <w:tr w:rsidR="00DC4D3C" w:rsidRPr="00DC4D3C" w14:paraId="760F4B4A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554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CHMIA Bed 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23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778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9D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11.349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60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3576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D7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4261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D82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22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0.294 </w:t>
            </w:r>
          </w:p>
        </w:tc>
      </w:tr>
      <w:tr w:rsidR="00DC4D3C" w:rsidRPr="00DC4D3C" w14:paraId="6F92052F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902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(+2~+3)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6C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39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5D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10.608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04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6713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31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7995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6A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9786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E3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0.483 </w:t>
            </w:r>
          </w:p>
        </w:tc>
      </w:tr>
      <w:tr w:rsidR="00DC4D3C" w:rsidRPr="00DC4D3C" w14:paraId="268C7ECE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C32D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(-1~-0)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CC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5A3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0D0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0.522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E10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91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77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3216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EF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3.231 </w:t>
            </w:r>
          </w:p>
        </w:tc>
      </w:tr>
      <w:tr w:rsidR="00DC4D3C" w:rsidRPr="00DC4D3C" w14:paraId="1C23CCB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7814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(-2~-1)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FE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557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0AF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1.198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001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1D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A83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45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0.749 </w:t>
            </w:r>
          </w:p>
        </w:tc>
      </w:tr>
      <w:tr w:rsidR="00DC4D3C" w:rsidRPr="00DC4D3C" w14:paraId="0F48949F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5E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-2.5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467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84B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7A5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1.232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B8C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56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7B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A4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0.576 </w:t>
            </w:r>
          </w:p>
        </w:tc>
      </w:tr>
      <w:tr w:rsidR="00DC4D3C" w:rsidRPr="00DC4D3C" w14:paraId="4D11DD6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E88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(-4~-2)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F2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C1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47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0.549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E8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3255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88D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3874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69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4736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4B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4.529 </w:t>
            </w:r>
          </w:p>
        </w:tc>
      </w:tr>
      <w:tr w:rsidR="00DC4D3C" w:rsidRPr="00DC4D3C" w14:paraId="5D6BBDA2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9FBF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 -6~-4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85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910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B6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2F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4982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DF5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5930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EC7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7146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AB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4.204 </w:t>
            </w:r>
          </w:p>
        </w:tc>
      </w:tr>
      <w:tr w:rsidR="00DC4D3C" w:rsidRPr="00DC4D3C" w14:paraId="663DE135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C0D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CHMIA -5.5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9D4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D0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5B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0.352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C9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B1F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2851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06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D61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6.359 </w:t>
            </w:r>
          </w:p>
        </w:tc>
      </w:tr>
      <w:tr w:rsidR="00DC4D3C" w:rsidRPr="00DC4D3C" w14:paraId="7ED526C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89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(-10)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5F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FD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06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0.663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FB4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4693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EA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5591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F4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6848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D5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5.408 </w:t>
            </w:r>
          </w:p>
        </w:tc>
      </w:tr>
      <w:tr w:rsidR="00DC4D3C" w:rsidRPr="00DC4D3C" w14:paraId="144BF00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106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(-12~-8)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03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796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AC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0.704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689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13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E6C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52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4.114 </w:t>
            </w:r>
          </w:p>
        </w:tc>
      </w:tr>
      <w:tr w:rsidR="00DC4D3C" w:rsidRPr="00DC4D3C" w14:paraId="6EE4C58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904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(-14~-12)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93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B55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57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0.673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F7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95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96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94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1.339 </w:t>
            </w:r>
          </w:p>
        </w:tc>
      </w:tr>
      <w:tr w:rsidR="00DC4D3C" w:rsidRPr="00DC4D3C" w14:paraId="551BDF52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95E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-19~-20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65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19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72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1.258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2B9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5493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9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6534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818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B8C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4.079 </w:t>
            </w:r>
          </w:p>
        </w:tc>
      </w:tr>
      <w:tr w:rsidR="00DC4D3C" w:rsidRPr="00DC4D3C" w14:paraId="1A8BC4A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0A3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(-27~-23)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CA8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70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B49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17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5769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756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6863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1E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8402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50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6.973 </w:t>
            </w:r>
          </w:p>
        </w:tc>
      </w:tr>
      <w:tr w:rsidR="00DC4D3C" w:rsidRPr="00DC4D3C" w14:paraId="53E2091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F39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(-40~-36)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A9A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0B0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88F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1.297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71B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FDA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7083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C8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8621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3B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3.505 </w:t>
            </w:r>
          </w:p>
        </w:tc>
      </w:tr>
      <w:tr w:rsidR="00DC4D3C" w:rsidRPr="00DC4D3C" w14:paraId="00AF6519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05F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 -40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5E4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A5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F5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57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5731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85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46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65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5.474 </w:t>
            </w:r>
          </w:p>
        </w:tc>
      </w:tr>
      <w:tr w:rsidR="00DC4D3C" w:rsidRPr="00DC4D3C" w14:paraId="2BB5674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0D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-55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7B4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28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A4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F6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3319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6AC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3949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631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4822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49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3.177 </w:t>
            </w:r>
          </w:p>
        </w:tc>
      </w:tr>
      <w:tr w:rsidR="00DC4D3C" w:rsidRPr="00DC4D3C" w14:paraId="1569D76B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9EA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 (-79~-63)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6CC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79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D0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1.278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411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4058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A4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4835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ED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FE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2.966 </w:t>
            </w:r>
          </w:p>
        </w:tc>
      </w:tr>
      <w:tr w:rsidR="00DC4D3C" w:rsidRPr="00DC4D3C" w14:paraId="58D5DDDE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210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(-89~-84)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08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D1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C55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0.281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3B2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50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2457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05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28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5.614 </w:t>
            </w:r>
          </w:p>
        </w:tc>
      </w:tr>
      <w:tr w:rsidR="00DC4D3C" w:rsidRPr="00DC4D3C" w14:paraId="5674D738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4E7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CHMIA 09 (-94~-89)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0E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17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D5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DE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7D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78F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9637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771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6.236 </w:t>
            </w:r>
          </w:p>
        </w:tc>
      </w:tr>
      <w:tr w:rsidR="00DC4D3C" w:rsidRPr="00DC4D3C" w14:paraId="0B81B43D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50B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 (-104~-94)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05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82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A9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F66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13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6893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C2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7EB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3.161 </w:t>
            </w:r>
          </w:p>
        </w:tc>
      </w:tr>
      <w:tr w:rsidR="00DC4D3C" w:rsidRPr="00DC4D3C" w14:paraId="5990FE1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35A5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-112~-104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83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F9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D9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1.225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64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F66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4681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3EC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4E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2.999 </w:t>
            </w:r>
          </w:p>
        </w:tc>
      </w:tr>
      <w:tr w:rsidR="00DC4D3C" w:rsidRPr="00DC4D3C" w14:paraId="3AC01A0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553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09(-120~-112)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93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18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66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22.753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50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8064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2E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9709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0E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11543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42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2.266 </w:t>
            </w:r>
          </w:p>
        </w:tc>
      </w:tr>
      <w:tr w:rsidR="00DC4D3C" w:rsidRPr="00DC4D3C" w14:paraId="4ECA8107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F51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 -130~-120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02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9FE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962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1.085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24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8556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76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3E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12389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77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7.367 </w:t>
            </w:r>
          </w:p>
        </w:tc>
      </w:tr>
      <w:tr w:rsidR="00DC4D3C" w:rsidRPr="00DC4D3C" w14:paraId="6DB5A58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BBD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 (-137~-135)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57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DF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A7D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0.985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01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4269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64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5083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D1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C5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3.311 </w:t>
            </w:r>
          </w:p>
        </w:tc>
      </w:tr>
      <w:tr w:rsidR="00DC4D3C" w:rsidRPr="00DC4D3C" w14:paraId="324FD46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CE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lastRenderedPageBreak/>
              <w:t>CHMI (-140)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4DA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77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58B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10.657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15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3780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C4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0E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B5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0.271 </w:t>
            </w:r>
          </w:p>
        </w:tc>
      </w:tr>
      <w:tr w:rsidR="00DC4D3C" w:rsidRPr="00DC4D3C" w14:paraId="54625EDA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532D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09(-145~-140)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C46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9D0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DE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21.937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5B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98B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16983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7FF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E9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5.068 </w:t>
            </w:r>
          </w:p>
        </w:tc>
      </w:tr>
      <w:tr w:rsidR="00DC4D3C" w:rsidRPr="00DC4D3C" w14:paraId="228F882F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7A9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(-156~-155)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EFC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DED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1A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47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3418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58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52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4964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969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3.348 </w:t>
            </w:r>
          </w:p>
        </w:tc>
      </w:tr>
      <w:tr w:rsidR="00DC4D3C" w:rsidRPr="00DC4D3C" w14:paraId="4E5648E8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EAC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09(-160~-156)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74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B6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05B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78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34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2031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5DF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2477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29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1.028 </w:t>
            </w:r>
          </w:p>
        </w:tc>
      </w:tr>
      <w:tr w:rsidR="00DC4D3C" w:rsidRPr="00DC4D3C" w14:paraId="4CFD401E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D0C2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CHMIA 09 (-170~-166)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29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AB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F1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0.672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D4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5504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A5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6560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76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7990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16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7.651 </w:t>
            </w:r>
          </w:p>
        </w:tc>
      </w:tr>
      <w:tr w:rsidR="00DC4D3C" w:rsidRPr="00DC4D3C" w14:paraId="36E0E4EB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A57A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-170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065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3A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2780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1C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1.055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10B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61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CF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DCD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1.176 </w:t>
            </w:r>
          </w:p>
        </w:tc>
      </w:tr>
      <w:tr w:rsidR="00DC4D3C" w:rsidRPr="00DC4D3C" w14:paraId="03F7FD36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E9C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09(-175~-170)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726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9DA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E1E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22.088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52E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10122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17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12223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EB5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C0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3.133 </w:t>
            </w:r>
          </w:p>
        </w:tc>
      </w:tr>
      <w:tr w:rsidR="00DC4D3C" w:rsidRPr="00DC4D3C" w14:paraId="44003E47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5F7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09(-180~-175)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B2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2F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54A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22.088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64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13862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BA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16804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2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19806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D30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4.638 </w:t>
            </w:r>
          </w:p>
        </w:tc>
      </w:tr>
      <w:tr w:rsidR="00DC4D3C" w:rsidRPr="00DC4D3C" w14:paraId="56AF27E8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CBD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CHMIA 09 (-190~-180)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B6C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32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0B1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0E0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3218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E9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3839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4D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4662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52C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3.099 </w:t>
            </w:r>
          </w:p>
        </w:tc>
      </w:tr>
      <w:tr w:rsidR="00DC4D3C" w:rsidRPr="00DC4D3C" w14:paraId="391FF35C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F0B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09(-195~-190)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91B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69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13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22.571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7029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12777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07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15475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E83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18274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EA8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4.138 </w:t>
            </w:r>
          </w:p>
        </w:tc>
      </w:tr>
      <w:tr w:rsidR="00DC4D3C" w:rsidRPr="00DC4D3C" w14:paraId="30B4307D" w14:textId="77777777" w:rsidTr="00DC4D3C">
        <w:trPr>
          <w:trHeight w:val="2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01D" w14:textId="77777777" w:rsidR="00DC4D3C" w:rsidRPr="00DC4D3C" w:rsidRDefault="00DC4D3C" w:rsidP="00DC4D3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CHMIA 09(-200~-195)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B2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6A3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025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22.195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8B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19675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28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23914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CCC6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28201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A3F1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7.727 </w:t>
            </w:r>
          </w:p>
        </w:tc>
      </w:tr>
      <w:tr w:rsidR="00DC4D3C" w:rsidRPr="00DC4D3C" w14:paraId="71935938" w14:textId="77777777" w:rsidTr="00DC4D3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0062" w14:textId="77777777" w:rsidR="00DC4D3C" w:rsidRPr="00DC4D3C" w:rsidRDefault="00DC4D3C" w:rsidP="00DC4D3C">
            <w:pPr>
              <w:rPr>
                <w:rFonts w:eastAsia="Times New Roman"/>
                <w:color w:val="000000"/>
                <w:sz w:val="22"/>
                <w:lang w:eastAsia="ja-JP"/>
              </w:rPr>
            </w:pPr>
            <w:r w:rsidRPr="00DC4D3C">
              <w:rPr>
                <w:rFonts w:eastAsia="Times New Roman"/>
                <w:color w:val="000000"/>
                <w:sz w:val="22"/>
                <w:lang w:eastAsia="ja-JP"/>
              </w:rPr>
              <w:t>CHMI -200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C6254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093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2688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F8AB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0.541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A8F7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3812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D47D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4547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8132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>5540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476F" w14:textId="77777777" w:rsidR="00DC4D3C" w:rsidRPr="00DC4D3C" w:rsidRDefault="00DC4D3C" w:rsidP="00DC4D3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DC4D3C">
              <w:rPr>
                <w:rFonts w:eastAsia="Times New Roman"/>
                <w:sz w:val="20"/>
                <w:szCs w:val="20"/>
                <w:lang w:eastAsia="ja-JP"/>
              </w:rPr>
              <w:t xml:space="preserve">6.582 </w:t>
            </w:r>
          </w:p>
        </w:tc>
      </w:tr>
    </w:tbl>
    <w:p w14:paraId="3AB65DCC" w14:textId="77777777" w:rsidR="004E222A" w:rsidRDefault="004E222A" w:rsidP="00053E06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</w:p>
    <w:p w14:paraId="01393C5F" w14:textId="6A6E8A7A" w:rsidR="004E222A" w:rsidRPr="004E222A" w:rsidRDefault="004E222A" w:rsidP="00053E06">
      <w:pPr>
        <w:suppressLineNumbers/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4E222A">
        <w:rPr>
          <w:b/>
          <w:sz w:val="22"/>
        </w:rPr>
        <w:t xml:space="preserve">Table DR 6. </w:t>
      </w:r>
      <w:r w:rsidRPr="004E222A">
        <w:rPr>
          <w:b/>
        </w:rPr>
        <w:t xml:space="preserve">Fundamental data set to show that all carbon </w:t>
      </w:r>
      <w:r w:rsidRPr="004E222A">
        <w:rPr>
          <w:b/>
          <w:szCs w:val="24"/>
        </w:rPr>
        <w:t xml:space="preserve">amount values </w:t>
      </w:r>
      <w:r w:rsidR="00F072E9" w:rsidRPr="00A573BA">
        <w:rPr>
          <w:b/>
          <w:szCs w:val="24"/>
        </w:rPr>
        <w:t xml:space="preserve">are more than </w:t>
      </w:r>
      <w:r w:rsidR="00F072E9">
        <w:rPr>
          <w:b/>
          <w:szCs w:val="24"/>
        </w:rPr>
        <w:t>eight</w:t>
      </w:r>
      <w:r w:rsidR="00F072E9" w:rsidRPr="00A573BA">
        <w:rPr>
          <w:b/>
          <w:szCs w:val="24"/>
        </w:rPr>
        <w:t xml:space="preserve"> times of the lowest detection limit (</w:t>
      </w:r>
      <w:r w:rsidR="00F072E9">
        <w:rPr>
          <w:b/>
          <w:szCs w:val="24"/>
        </w:rPr>
        <w:t>0.01%</w:t>
      </w:r>
      <w:r w:rsidR="00F072E9" w:rsidRPr="00A573BA">
        <w:rPr>
          <w:b/>
          <w:szCs w:val="24"/>
        </w:rPr>
        <w:t>)</w:t>
      </w:r>
      <w:r w:rsidR="00F072E9">
        <w:rPr>
          <w:b/>
          <w:szCs w:val="24"/>
        </w:rPr>
        <w:t xml:space="preserve"> </w:t>
      </w:r>
      <w:r w:rsidRPr="004E222A">
        <w:rPr>
          <w:b/>
          <w:szCs w:val="24"/>
        </w:rPr>
        <w:t xml:space="preserve">for </w:t>
      </w:r>
      <w:r w:rsidRPr="004E222A">
        <w:rPr>
          <w:b/>
          <w:sz w:val="22"/>
        </w:rPr>
        <w:t>the other Bulla (BLA) TOC data</w:t>
      </w:r>
    </w:p>
    <w:tbl>
      <w:tblPr>
        <w:tblW w:w="5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340"/>
        <w:gridCol w:w="1300"/>
        <w:gridCol w:w="1660"/>
      </w:tblGrid>
      <w:tr w:rsidR="004E222A" w:rsidRPr="00776B20" w14:paraId="52FB001A" w14:textId="77777777" w:rsidTr="004E222A">
        <w:trPr>
          <w:trHeight w:val="420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D7E" w14:textId="328387C2" w:rsidR="004E222A" w:rsidRPr="004E222A" w:rsidRDefault="00776B20" w:rsidP="00776B20">
            <w:pPr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 xml:space="preserve">      </w:t>
            </w:r>
            <w:r w:rsidR="004E222A" w:rsidRPr="004E222A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>sample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ACD" w14:textId="77777777" w:rsidR="004E222A" w:rsidRPr="00776B20" w:rsidRDefault="004E222A" w:rsidP="004E222A">
            <w:pPr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DA6" w14:textId="77777777" w:rsidR="004E222A" w:rsidRPr="00776B20" w:rsidRDefault="004E222A" w:rsidP="004E222A">
            <w:pPr>
              <w:jc w:val="center"/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3578" w14:textId="77777777" w:rsidR="004E222A" w:rsidRPr="00776B20" w:rsidRDefault="004E222A" w:rsidP="004E222A">
            <w:pPr>
              <w:jc w:val="center"/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>δ</w:t>
            </w:r>
            <w:r w:rsidRPr="00776B20">
              <w:rPr>
                <w:rFonts w:eastAsia="MS PGothic"/>
                <w:b/>
                <w:bCs/>
                <w:sz w:val="20"/>
                <w:szCs w:val="20"/>
                <w:vertAlign w:val="superscript"/>
                <w:lang w:eastAsia="ja-JP"/>
              </w:rPr>
              <w:t>13</w:t>
            </w: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>C-PDB</w:t>
            </w:r>
          </w:p>
        </w:tc>
      </w:tr>
      <w:tr w:rsidR="004E222A" w:rsidRPr="00776B20" w14:paraId="3F23D3F2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FD88A" w14:textId="77777777" w:rsidR="004E222A" w:rsidRPr="00776B20" w:rsidRDefault="004E222A" w:rsidP="004E222A">
            <w:pPr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2D99B" w14:textId="77777777" w:rsidR="004E222A" w:rsidRPr="00776B20" w:rsidRDefault="004E222A" w:rsidP="004E222A">
            <w:pPr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30758" w14:textId="18849CE4" w:rsidR="004E222A" w:rsidRPr="00776B20" w:rsidRDefault="00776B20" w:rsidP="004E222A">
            <w:pPr>
              <w:jc w:val="right"/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DAB5D" w14:textId="77777777" w:rsidR="004E222A" w:rsidRPr="00776B20" w:rsidRDefault="004E222A" w:rsidP="004E222A">
            <w:pPr>
              <w:jc w:val="right"/>
              <w:rPr>
                <w:rFonts w:eastAsia="MS PGothic"/>
                <w:b/>
                <w:bCs/>
                <w:sz w:val="20"/>
                <w:szCs w:val="20"/>
                <w:lang w:eastAsia="ja-JP"/>
              </w:rPr>
            </w:pPr>
            <w:r w:rsidRPr="00776B20">
              <w:rPr>
                <w:rFonts w:eastAsia="MS PGothic"/>
                <w:b/>
                <w:bCs/>
                <w:sz w:val="20"/>
                <w:szCs w:val="20"/>
                <w:lang w:eastAsia="ja-JP"/>
              </w:rPr>
              <w:t>(‰)</w:t>
            </w:r>
          </w:p>
        </w:tc>
      </w:tr>
      <w:tr w:rsidR="004E222A" w:rsidRPr="004E222A" w14:paraId="5EEFAEF3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77D" w14:textId="592BC246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Standard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(BBOT)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28AD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EC3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70.4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77B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-26.9 </w:t>
            </w:r>
          </w:p>
        </w:tc>
      </w:tr>
      <w:tr w:rsidR="004E222A" w:rsidRPr="004E222A" w14:paraId="13D19EEB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953E" w14:textId="200DC8A8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 w:rsidR="00F073FA"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8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(19.5-20)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3C2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50D9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1.04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796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-28.4 </w:t>
            </w:r>
          </w:p>
        </w:tc>
      </w:tr>
      <w:tr w:rsidR="004E222A" w:rsidRPr="004E222A" w14:paraId="5DC2D920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6A6" w14:textId="4BD78E93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 w:rsidR="00F073FA"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8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(20-20.5)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0DF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9A83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0.956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62B8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-28.1 </w:t>
            </w:r>
          </w:p>
        </w:tc>
      </w:tr>
      <w:tr w:rsidR="004E222A" w:rsidRPr="004E222A" w14:paraId="6AE4C1E6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7E1" w14:textId="27858A6D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 w:rsidR="00F073FA"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8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(21-24)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1C0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99BC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0.683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C37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-28.3 </w:t>
            </w:r>
          </w:p>
        </w:tc>
      </w:tr>
      <w:tr w:rsidR="004E222A" w:rsidRPr="004E222A" w14:paraId="787BC0E4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8193" w14:textId="491C3616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 w:rsidR="00F073FA"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8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(24-27)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C954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F0D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0.506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95F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-27.9 </w:t>
            </w:r>
          </w:p>
        </w:tc>
      </w:tr>
      <w:tr w:rsidR="004E222A" w:rsidRPr="004E222A" w14:paraId="6439D679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3CC" w14:textId="5A53D690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 w:rsidR="00F073FA"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8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(27-31)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473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35C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0.522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BA7B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-28.1 </w:t>
            </w:r>
          </w:p>
        </w:tc>
      </w:tr>
      <w:tr w:rsidR="004E222A" w:rsidRPr="004E222A" w14:paraId="6AE78E1C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F56" w14:textId="1570441F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Standard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(BBOT)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7FE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545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70.4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22B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-26.7 </w:t>
            </w:r>
          </w:p>
        </w:tc>
      </w:tr>
      <w:tr w:rsidR="004E222A" w:rsidRPr="004E222A" w14:paraId="2AD2A7AC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6FD" w14:textId="5D5B33B8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 w:rsidR="00F073FA"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8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(31-37)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AA0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A97C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0.461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E052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-28.6 </w:t>
            </w:r>
          </w:p>
        </w:tc>
      </w:tr>
      <w:tr w:rsidR="004E222A" w:rsidRPr="004E222A" w14:paraId="580B76B4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AF4" w14:textId="16414533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8B1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76C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0.080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472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-27.2 </w:t>
            </w:r>
          </w:p>
        </w:tc>
      </w:tr>
      <w:tr w:rsidR="004E222A" w:rsidRPr="004E222A" w14:paraId="373370D4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C78F" w14:textId="425C8E28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BLA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F92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869E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0.121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62D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-27.4 </w:t>
            </w:r>
          </w:p>
        </w:tc>
      </w:tr>
      <w:tr w:rsidR="004E222A" w:rsidRPr="004E222A" w14:paraId="0AF9A366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ED2" w14:textId="73C659B0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lastRenderedPageBreak/>
              <w:t>BLA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11top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4E7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138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0.148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D28F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-27.9 </w:t>
            </w:r>
          </w:p>
        </w:tc>
      </w:tr>
      <w:tr w:rsidR="004E222A" w:rsidRPr="004E222A" w14:paraId="31E55EC4" w14:textId="77777777" w:rsidTr="004E222A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E45D1" w14:textId="7D53E33B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>Standard</w:t>
            </w:r>
            <w:r>
              <w:rPr>
                <w:rFonts w:eastAsia="MS PGothic"/>
                <w:sz w:val="20"/>
                <w:szCs w:val="20"/>
                <w:lang w:eastAsia="ja-JP"/>
              </w:rPr>
              <w:t xml:space="preserve"> </w:t>
            </w:r>
            <w:r w:rsidRPr="004E222A">
              <w:rPr>
                <w:rFonts w:eastAsia="MS PGothic"/>
                <w:sz w:val="20"/>
                <w:szCs w:val="20"/>
                <w:lang w:eastAsia="ja-JP"/>
              </w:rPr>
              <w:t>(BBOT)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1A86" w14:textId="77777777" w:rsidR="004E222A" w:rsidRPr="004E222A" w:rsidRDefault="004E222A" w:rsidP="004E222A">
            <w:pPr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B57FB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70.6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AEEBC" w14:textId="77777777" w:rsidR="004E222A" w:rsidRPr="004E222A" w:rsidRDefault="004E222A" w:rsidP="004E222A">
            <w:pPr>
              <w:jc w:val="right"/>
              <w:rPr>
                <w:rFonts w:eastAsia="MS PGothic"/>
                <w:sz w:val="20"/>
                <w:szCs w:val="20"/>
                <w:lang w:eastAsia="ja-JP"/>
              </w:rPr>
            </w:pPr>
            <w:r w:rsidRPr="004E222A">
              <w:rPr>
                <w:rFonts w:eastAsia="MS PGothic"/>
                <w:sz w:val="20"/>
                <w:szCs w:val="20"/>
                <w:lang w:eastAsia="ja-JP"/>
              </w:rPr>
              <w:t xml:space="preserve">-26.6 </w:t>
            </w:r>
          </w:p>
        </w:tc>
      </w:tr>
    </w:tbl>
    <w:p w14:paraId="0BCDB326" w14:textId="77777777" w:rsidR="004E222A" w:rsidRDefault="004E222A" w:rsidP="00053E06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</w:p>
    <w:p w14:paraId="3EF9EBE7" w14:textId="00B89196" w:rsidR="00776B20" w:rsidRPr="00B3645B" w:rsidRDefault="00776B20" w:rsidP="00776B20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  <w:r w:rsidRPr="006A3044">
        <w:rPr>
          <w:sz w:val="22"/>
        </w:rPr>
        <w:t>The</w:t>
      </w:r>
      <w:r>
        <w:rPr>
          <w:sz w:val="22"/>
        </w:rPr>
        <w:t>se data</w:t>
      </w:r>
      <w:r w:rsidRPr="006A3044">
        <w:rPr>
          <w:sz w:val="22"/>
        </w:rPr>
        <w:t xml:space="preserve"> were measured by </w:t>
      </w:r>
      <w:proofErr w:type="spellStart"/>
      <w:r w:rsidRPr="006A3044">
        <w:rPr>
          <w:sz w:val="22"/>
        </w:rPr>
        <w:t>Shoukou</w:t>
      </w:r>
      <w:proofErr w:type="spellEnd"/>
      <w:r w:rsidRPr="006A3044">
        <w:rPr>
          <w:sz w:val="22"/>
        </w:rPr>
        <w:t xml:space="preserve">-Tsusho Co. </w:t>
      </w:r>
      <w:proofErr w:type="spellStart"/>
      <w:r w:rsidRPr="006A3044">
        <w:rPr>
          <w:sz w:val="22"/>
        </w:rPr>
        <w:t>Sugito</w:t>
      </w:r>
      <w:proofErr w:type="spellEnd"/>
      <w:r w:rsidRPr="006A3044">
        <w:rPr>
          <w:sz w:val="22"/>
        </w:rPr>
        <w:t xml:space="preserve"> laboratory (Present name: SI Science Co.), 47</w:t>
      </w:r>
      <w:r w:rsidRPr="009A3C51">
        <w:rPr>
          <w:sz w:val="22"/>
        </w:rPr>
        <w:t>3</w:t>
      </w:r>
      <w:r w:rsidR="009A3C51" w:rsidRPr="009A3C51">
        <w:rPr>
          <w:sz w:val="22"/>
        </w:rPr>
        <w:t>–</w:t>
      </w:r>
      <w:r w:rsidRPr="009A3C51">
        <w:rPr>
          <w:sz w:val="22"/>
        </w:rPr>
        <w:t xml:space="preserve">3 </w:t>
      </w:r>
      <w:proofErr w:type="spellStart"/>
      <w:r w:rsidRPr="006A3044">
        <w:rPr>
          <w:sz w:val="22"/>
        </w:rPr>
        <w:t>Hongo</w:t>
      </w:r>
      <w:proofErr w:type="spellEnd"/>
      <w:r w:rsidRPr="006A3044">
        <w:rPr>
          <w:sz w:val="22"/>
        </w:rPr>
        <w:t xml:space="preserve">, </w:t>
      </w:r>
      <w:proofErr w:type="spellStart"/>
      <w:r w:rsidRPr="006A3044">
        <w:rPr>
          <w:sz w:val="22"/>
        </w:rPr>
        <w:t>Sugito</w:t>
      </w:r>
      <w:proofErr w:type="spellEnd"/>
      <w:r w:rsidRPr="006A3044">
        <w:rPr>
          <w:sz w:val="22"/>
        </w:rPr>
        <w:t>, Saitama 345-0023, Japan</w:t>
      </w:r>
      <w:r w:rsidR="00B3645B">
        <w:rPr>
          <w:sz w:val="22"/>
        </w:rPr>
        <w:t xml:space="preserve"> (</w:t>
      </w:r>
      <w:proofErr w:type="spellStart"/>
      <w:r w:rsidR="00B3645B">
        <w:rPr>
          <w:sz w:val="22"/>
        </w:rPr>
        <w:t>Gorjan</w:t>
      </w:r>
      <w:proofErr w:type="spellEnd"/>
      <w:r w:rsidR="00B3645B">
        <w:rPr>
          <w:sz w:val="22"/>
        </w:rPr>
        <w:t xml:space="preserve"> et al., 2008)</w:t>
      </w:r>
      <w:r w:rsidRPr="006A3044">
        <w:rPr>
          <w:sz w:val="22"/>
        </w:rPr>
        <w:t>. Th</w:t>
      </w:r>
      <w:r>
        <w:rPr>
          <w:sz w:val="22"/>
        </w:rPr>
        <w:t xml:space="preserve">e lowest limit of C measurement is 0.01%. Therefore, the </w:t>
      </w:r>
      <w:proofErr w:type="spellStart"/>
      <w:r>
        <w:rPr>
          <w:sz w:val="22"/>
        </w:rPr>
        <w:t>measuremet</w:t>
      </w:r>
      <w:proofErr w:type="spellEnd"/>
      <w:r>
        <w:rPr>
          <w:sz w:val="22"/>
        </w:rPr>
        <w:t xml:space="preserve"> data are from 0.08 to 1.04%</w:t>
      </w:r>
      <w:r w:rsidRPr="006A3044">
        <w:rPr>
          <w:sz w:val="22"/>
        </w:rPr>
        <w:t xml:space="preserve"> are believable.</w:t>
      </w:r>
      <w:r w:rsidR="00B3645B">
        <w:rPr>
          <w:sz w:val="22"/>
        </w:rPr>
        <w:t xml:space="preserve"> </w:t>
      </w:r>
      <w:proofErr w:type="spellStart"/>
      <w:r w:rsidR="00B3645B" w:rsidRPr="00B3645B">
        <w:rPr>
          <w:sz w:val="22"/>
        </w:rPr>
        <w:t>Gorjan</w:t>
      </w:r>
      <w:proofErr w:type="spellEnd"/>
      <w:r w:rsidR="00B3645B" w:rsidRPr="00B3645B">
        <w:rPr>
          <w:sz w:val="22"/>
        </w:rPr>
        <w:t xml:space="preserve">, P. </w:t>
      </w:r>
      <w:proofErr w:type="spellStart"/>
      <w:r w:rsidR="00B3645B" w:rsidRPr="00B3645B">
        <w:rPr>
          <w:sz w:val="22"/>
        </w:rPr>
        <w:t>Kaiho</w:t>
      </w:r>
      <w:proofErr w:type="spellEnd"/>
      <w:r w:rsidR="00B3645B" w:rsidRPr="00B3645B">
        <w:rPr>
          <w:sz w:val="22"/>
        </w:rPr>
        <w:t xml:space="preserve">, K., </w:t>
      </w:r>
      <w:r w:rsidR="00B3645B">
        <w:rPr>
          <w:sz w:val="22"/>
        </w:rPr>
        <w:t xml:space="preserve">and </w:t>
      </w:r>
      <w:r w:rsidR="00B3645B" w:rsidRPr="00B3645B">
        <w:rPr>
          <w:sz w:val="22"/>
        </w:rPr>
        <w:t>Chen, Z.Q., 2008</w:t>
      </w:r>
      <w:r w:rsidR="00B3645B">
        <w:rPr>
          <w:sz w:val="22"/>
        </w:rPr>
        <w:t>,</w:t>
      </w:r>
      <w:r w:rsidR="00B3645B" w:rsidRPr="00B3645B">
        <w:rPr>
          <w:sz w:val="22"/>
        </w:rPr>
        <w:t xml:space="preserve"> A carbon-isotopic study of an end-Permian mass-extinction horizon, Bulla, northern Italy: a negative </w:t>
      </w:r>
      <w:r w:rsidR="00B3645B" w:rsidRPr="00B3645B">
        <w:rPr>
          <w:rFonts w:ascii="Symbol" w:hAnsi="Symbol"/>
          <w:sz w:val="22"/>
        </w:rPr>
        <w:t></w:t>
      </w:r>
      <w:r w:rsidR="00B3645B" w:rsidRPr="00B3645B">
        <w:rPr>
          <w:sz w:val="22"/>
          <w:vertAlign w:val="superscript"/>
        </w:rPr>
        <w:t>13</w:t>
      </w:r>
      <w:r w:rsidR="00B3645B" w:rsidRPr="00B3645B">
        <w:rPr>
          <w:sz w:val="22"/>
        </w:rPr>
        <w:t>C shift prior to the marine extinction</w:t>
      </w:r>
      <w:r w:rsidR="00B3645B">
        <w:rPr>
          <w:sz w:val="22"/>
        </w:rPr>
        <w:t>:</w:t>
      </w:r>
      <w:r w:rsidR="00B3645B" w:rsidRPr="00B3645B">
        <w:rPr>
          <w:sz w:val="22"/>
        </w:rPr>
        <w:t xml:space="preserve"> Terra Nova </w:t>
      </w:r>
      <w:r w:rsidR="00B3645B">
        <w:rPr>
          <w:sz w:val="22"/>
        </w:rPr>
        <w:t xml:space="preserve">v. </w:t>
      </w:r>
      <w:r w:rsidR="00B3645B" w:rsidRPr="00B3645B">
        <w:rPr>
          <w:sz w:val="22"/>
        </w:rPr>
        <w:t xml:space="preserve">20, </w:t>
      </w:r>
      <w:r w:rsidR="00B3645B">
        <w:rPr>
          <w:sz w:val="22"/>
        </w:rPr>
        <w:t>p</w:t>
      </w:r>
      <w:r w:rsidR="00B3645B" w:rsidRPr="009A3C51">
        <w:rPr>
          <w:sz w:val="22"/>
        </w:rPr>
        <w:t>. 253</w:t>
      </w:r>
      <w:r w:rsidR="009A3C51" w:rsidRPr="009A3C51">
        <w:rPr>
          <w:sz w:val="22"/>
        </w:rPr>
        <w:t>–</w:t>
      </w:r>
      <w:r w:rsidR="00B3645B" w:rsidRPr="009A3C51">
        <w:rPr>
          <w:sz w:val="22"/>
        </w:rPr>
        <w:t>25</w:t>
      </w:r>
      <w:r w:rsidR="00B3645B" w:rsidRPr="00B3645B">
        <w:rPr>
          <w:sz w:val="22"/>
        </w:rPr>
        <w:t>8.</w:t>
      </w:r>
    </w:p>
    <w:p w14:paraId="62BA344D" w14:textId="0B2C565D" w:rsidR="00A573BA" w:rsidRPr="006A3044" w:rsidRDefault="00A573BA" w:rsidP="00053E06">
      <w:pPr>
        <w:suppressLineNumbers/>
        <w:autoSpaceDE w:val="0"/>
        <w:autoSpaceDN w:val="0"/>
        <w:adjustRightInd w:val="0"/>
        <w:spacing w:line="360" w:lineRule="auto"/>
        <w:rPr>
          <w:sz w:val="22"/>
        </w:rPr>
      </w:pPr>
    </w:p>
    <w:sectPr w:rsidR="00A573BA" w:rsidRPr="006A3044" w:rsidSect="00701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235E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9A92" w16cex:dateUtc="2020-09-03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35E66" w16cid:durableId="22FB9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 ボールド イタリック">
    <w:charset w:val="4E"/>
    <w:family w:val="auto"/>
    <w:pitch w:val="variable"/>
    <w:sig w:usb0="E10102FF" w:usb1="EAC7FFFF" w:usb2="00010012" w:usb3="00000000" w:csb0="0002009F" w:csb1="00000000"/>
  </w:font>
  <w:font w:name="ONDKI P+ Adv O Tb 0c 9bf 5d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944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Jones">
    <w15:presenceInfo w15:providerId="AD" w15:userId="S::djones@amherst.edu::c718516a-845e-42b7-881d-6d4fea3ef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3"/>
    <w:rsid w:val="00020A33"/>
    <w:rsid w:val="00021D33"/>
    <w:rsid w:val="00032B22"/>
    <w:rsid w:val="00047759"/>
    <w:rsid w:val="00051894"/>
    <w:rsid w:val="00053178"/>
    <w:rsid w:val="00053E06"/>
    <w:rsid w:val="00066079"/>
    <w:rsid w:val="00067794"/>
    <w:rsid w:val="00073ABE"/>
    <w:rsid w:val="00090F51"/>
    <w:rsid w:val="00091FEE"/>
    <w:rsid w:val="00095FDC"/>
    <w:rsid w:val="000969B3"/>
    <w:rsid w:val="000B3DA3"/>
    <w:rsid w:val="000B7840"/>
    <w:rsid w:val="000C55F8"/>
    <w:rsid w:val="000D04CA"/>
    <w:rsid w:val="000D5E17"/>
    <w:rsid w:val="000E486B"/>
    <w:rsid w:val="00101585"/>
    <w:rsid w:val="001017C3"/>
    <w:rsid w:val="00110039"/>
    <w:rsid w:val="001135FD"/>
    <w:rsid w:val="00126BBF"/>
    <w:rsid w:val="001376F4"/>
    <w:rsid w:val="00141A84"/>
    <w:rsid w:val="00141FAA"/>
    <w:rsid w:val="00153993"/>
    <w:rsid w:val="001566EE"/>
    <w:rsid w:val="00161704"/>
    <w:rsid w:val="00164BA1"/>
    <w:rsid w:val="00164D18"/>
    <w:rsid w:val="00184624"/>
    <w:rsid w:val="0019112D"/>
    <w:rsid w:val="00193A5A"/>
    <w:rsid w:val="001A131B"/>
    <w:rsid w:val="001B1B9D"/>
    <w:rsid w:val="001B51BD"/>
    <w:rsid w:val="001E6606"/>
    <w:rsid w:val="001E6A9F"/>
    <w:rsid w:val="001E7F6D"/>
    <w:rsid w:val="001F265E"/>
    <w:rsid w:val="001F29DC"/>
    <w:rsid w:val="002000D6"/>
    <w:rsid w:val="00204605"/>
    <w:rsid w:val="00226AD1"/>
    <w:rsid w:val="0024424E"/>
    <w:rsid w:val="00262EFD"/>
    <w:rsid w:val="00272AE0"/>
    <w:rsid w:val="00272D4B"/>
    <w:rsid w:val="00273098"/>
    <w:rsid w:val="00287DFA"/>
    <w:rsid w:val="002924BD"/>
    <w:rsid w:val="002A00A1"/>
    <w:rsid w:val="002B5FC5"/>
    <w:rsid w:val="002C1F07"/>
    <w:rsid w:val="002C450F"/>
    <w:rsid w:val="002E14D1"/>
    <w:rsid w:val="002F3236"/>
    <w:rsid w:val="0031373D"/>
    <w:rsid w:val="00324CA3"/>
    <w:rsid w:val="00326484"/>
    <w:rsid w:val="003276F8"/>
    <w:rsid w:val="00337731"/>
    <w:rsid w:val="00344DEF"/>
    <w:rsid w:val="00360FCF"/>
    <w:rsid w:val="00361972"/>
    <w:rsid w:val="003679E3"/>
    <w:rsid w:val="00377817"/>
    <w:rsid w:val="00387E99"/>
    <w:rsid w:val="00392B46"/>
    <w:rsid w:val="00393303"/>
    <w:rsid w:val="0039548A"/>
    <w:rsid w:val="003A348D"/>
    <w:rsid w:val="003A44DB"/>
    <w:rsid w:val="003B36DC"/>
    <w:rsid w:val="003C18DA"/>
    <w:rsid w:val="003C3CE6"/>
    <w:rsid w:val="003D702B"/>
    <w:rsid w:val="00404991"/>
    <w:rsid w:val="004108E6"/>
    <w:rsid w:val="004232F3"/>
    <w:rsid w:val="0043030B"/>
    <w:rsid w:val="004327DD"/>
    <w:rsid w:val="00435EEB"/>
    <w:rsid w:val="00436D05"/>
    <w:rsid w:val="00440F70"/>
    <w:rsid w:val="00441FFE"/>
    <w:rsid w:val="00442987"/>
    <w:rsid w:val="004438AD"/>
    <w:rsid w:val="00446C60"/>
    <w:rsid w:val="00451623"/>
    <w:rsid w:val="00454ECB"/>
    <w:rsid w:val="00455038"/>
    <w:rsid w:val="00455498"/>
    <w:rsid w:val="00466BBB"/>
    <w:rsid w:val="0047394B"/>
    <w:rsid w:val="00484580"/>
    <w:rsid w:val="00485D0A"/>
    <w:rsid w:val="00487E8F"/>
    <w:rsid w:val="004905C8"/>
    <w:rsid w:val="0049424A"/>
    <w:rsid w:val="004942A7"/>
    <w:rsid w:val="004B0173"/>
    <w:rsid w:val="004B4BF2"/>
    <w:rsid w:val="004C66BB"/>
    <w:rsid w:val="004D2F9A"/>
    <w:rsid w:val="004D671B"/>
    <w:rsid w:val="004E222A"/>
    <w:rsid w:val="00500B1B"/>
    <w:rsid w:val="005308EA"/>
    <w:rsid w:val="00536C8F"/>
    <w:rsid w:val="00542623"/>
    <w:rsid w:val="00567DCD"/>
    <w:rsid w:val="005701A6"/>
    <w:rsid w:val="005704FD"/>
    <w:rsid w:val="00580132"/>
    <w:rsid w:val="005878EF"/>
    <w:rsid w:val="005A649B"/>
    <w:rsid w:val="005B0DB6"/>
    <w:rsid w:val="005B39EA"/>
    <w:rsid w:val="005D138D"/>
    <w:rsid w:val="005D311B"/>
    <w:rsid w:val="005D522E"/>
    <w:rsid w:val="005E5BFE"/>
    <w:rsid w:val="005F23D3"/>
    <w:rsid w:val="005F482C"/>
    <w:rsid w:val="00610028"/>
    <w:rsid w:val="00612147"/>
    <w:rsid w:val="006139CA"/>
    <w:rsid w:val="0063276E"/>
    <w:rsid w:val="0065499C"/>
    <w:rsid w:val="00675671"/>
    <w:rsid w:val="00675760"/>
    <w:rsid w:val="00681F26"/>
    <w:rsid w:val="00692485"/>
    <w:rsid w:val="00692FF5"/>
    <w:rsid w:val="006A3044"/>
    <w:rsid w:val="006D4312"/>
    <w:rsid w:val="006D4708"/>
    <w:rsid w:val="006E6334"/>
    <w:rsid w:val="006F4A83"/>
    <w:rsid w:val="006F7EA0"/>
    <w:rsid w:val="00701B0B"/>
    <w:rsid w:val="00710992"/>
    <w:rsid w:val="00716C63"/>
    <w:rsid w:val="0072553D"/>
    <w:rsid w:val="00725681"/>
    <w:rsid w:val="00744EC5"/>
    <w:rsid w:val="00751653"/>
    <w:rsid w:val="00763110"/>
    <w:rsid w:val="00767714"/>
    <w:rsid w:val="00776B20"/>
    <w:rsid w:val="007830F3"/>
    <w:rsid w:val="00792DC2"/>
    <w:rsid w:val="00796CA5"/>
    <w:rsid w:val="007C3443"/>
    <w:rsid w:val="007D6532"/>
    <w:rsid w:val="007E3EA1"/>
    <w:rsid w:val="007F02FE"/>
    <w:rsid w:val="0081000C"/>
    <w:rsid w:val="00830621"/>
    <w:rsid w:val="00841B23"/>
    <w:rsid w:val="008426C3"/>
    <w:rsid w:val="008438DA"/>
    <w:rsid w:val="00843BB7"/>
    <w:rsid w:val="00845F20"/>
    <w:rsid w:val="008554B5"/>
    <w:rsid w:val="00855581"/>
    <w:rsid w:val="00871AF9"/>
    <w:rsid w:val="00880BF6"/>
    <w:rsid w:val="00881F26"/>
    <w:rsid w:val="008840CE"/>
    <w:rsid w:val="00886740"/>
    <w:rsid w:val="008903CF"/>
    <w:rsid w:val="00891632"/>
    <w:rsid w:val="008B51A3"/>
    <w:rsid w:val="008C40CF"/>
    <w:rsid w:val="008D47CD"/>
    <w:rsid w:val="008E0C82"/>
    <w:rsid w:val="008E1837"/>
    <w:rsid w:val="008E5ADA"/>
    <w:rsid w:val="008E5FBA"/>
    <w:rsid w:val="008F74AF"/>
    <w:rsid w:val="009023CD"/>
    <w:rsid w:val="009031FC"/>
    <w:rsid w:val="00904A85"/>
    <w:rsid w:val="00906785"/>
    <w:rsid w:val="00937D6D"/>
    <w:rsid w:val="00940A73"/>
    <w:rsid w:val="009448B6"/>
    <w:rsid w:val="00952514"/>
    <w:rsid w:val="00952D7D"/>
    <w:rsid w:val="00963997"/>
    <w:rsid w:val="00963CC0"/>
    <w:rsid w:val="00972BD3"/>
    <w:rsid w:val="00972CDD"/>
    <w:rsid w:val="00983FFA"/>
    <w:rsid w:val="00992344"/>
    <w:rsid w:val="0099283F"/>
    <w:rsid w:val="009A258D"/>
    <w:rsid w:val="009A3C51"/>
    <w:rsid w:val="009A50B4"/>
    <w:rsid w:val="009A5C4E"/>
    <w:rsid w:val="009C7F23"/>
    <w:rsid w:val="009E2B33"/>
    <w:rsid w:val="009F0D88"/>
    <w:rsid w:val="00A03D3B"/>
    <w:rsid w:val="00A1539C"/>
    <w:rsid w:val="00A24F86"/>
    <w:rsid w:val="00A25DCB"/>
    <w:rsid w:val="00A50475"/>
    <w:rsid w:val="00A56ECA"/>
    <w:rsid w:val="00A573BA"/>
    <w:rsid w:val="00A67D1B"/>
    <w:rsid w:val="00A73D24"/>
    <w:rsid w:val="00A950B6"/>
    <w:rsid w:val="00AA0FC5"/>
    <w:rsid w:val="00AA3F45"/>
    <w:rsid w:val="00AB1B62"/>
    <w:rsid w:val="00AB249A"/>
    <w:rsid w:val="00AB3CBF"/>
    <w:rsid w:val="00AC4B7C"/>
    <w:rsid w:val="00AD5CD5"/>
    <w:rsid w:val="00AE0F2F"/>
    <w:rsid w:val="00AE7D04"/>
    <w:rsid w:val="00B05F4E"/>
    <w:rsid w:val="00B0696E"/>
    <w:rsid w:val="00B10844"/>
    <w:rsid w:val="00B17B66"/>
    <w:rsid w:val="00B342B2"/>
    <w:rsid w:val="00B3645B"/>
    <w:rsid w:val="00B56AFB"/>
    <w:rsid w:val="00B67DCE"/>
    <w:rsid w:val="00B9257A"/>
    <w:rsid w:val="00B93C49"/>
    <w:rsid w:val="00BA2AE3"/>
    <w:rsid w:val="00BA398A"/>
    <w:rsid w:val="00BA3EAF"/>
    <w:rsid w:val="00BC177B"/>
    <w:rsid w:val="00BD5A73"/>
    <w:rsid w:val="00BE15DD"/>
    <w:rsid w:val="00BE3576"/>
    <w:rsid w:val="00BE40F4"/>
    <w:rsid w:val="00BE4210"/>
    <w:rsid w:val="00BF46B1"/>
    <w:rsid w:val="00C007D3"/>
    <w:rsid w:val="00C10A08"/>
    <w:rsid w:val="00C14344"/>
    <w:rsid w:val="00C223A1"/>
    <w:rsid w:val="00C24E05"/>
    <w:rsid w:val="00C34177"/>
    <w:rsid w:val="00C34F96"/>
    <w:rsid w:val="00C4213B"/>
    <w:rsid w:val="00C55EA0"/>
    <w:rsid w:val="00C66478"/>
    <w:rsid w:val="00C87D93"/>
    <w:rsid w:val="00CB0EB9"/>
    <w:rsid w:val="00CC3472"/>
    <w:rsid w:val="00CD26AB"/>
    <w:rsid w:val="00CD3422"/>
    <w:rsid w:val="00CE6B42"/>
    <w:rsid w:val="00CE6EF3"/>
    <w:rsid w:val="00CE70EE"/>
    <w:rsid w:val="00CF55A6"/>
    <w:rsid w:val="00D04962"/>
    <w:rsid w:val="00D11D16"/>
    <w:rsid w:val="00D1245E"/>
    <w:rsid w:val="00D142DF"/>
    <w:rsid w:val="00D356CF"/>
    <w:rsid w:val="00D36259"/>
    <w:rsid w:val="00D364EE"/>
    <w:rsid w:val="00D47BDA"/>
    <w:rsid w:val="00D53966"/>
    <w:rsid w:val="00D55CB6"/>
    <w:rsid w:val="00D603FD"/>
    <w:rsid w:val="00D73689"/>
    <w:rsid w:val="00D77987"/>
    <w:rsid w:val="00D93F3C"/>
    <w:rsid w:val="00DA0957"/>
    <w:rsid w:val="00DA5AF6"/>
    <w:rsid w:val="00DB04E8"/>
    <w:rsid w:val="00DC4D3C"/>
    <w:rsid w:val="00DE4371"/>
    <w:rsid w:val="00DE79A4"/>
    <w:rsid w:val="00DF7CC0"/>
    <w:rsid w:val="00E00644"/>
    <w:rsid w:val="00E15866"/>
    <w:rsid w:val="00E20051"/>
    <w:rsid w:val="00E251DD"/>
    <w:rsid w:val="00E3042D"/>
    <w:rsid w:val="00E31FF0"/>
    <w:rsid w:val="00E37CBE"/>
    <w:rsid w:val="00E73A24"/>
    <w:rsid w:val="00E81459"/>
    <w:rsid w:val="00E90DFA"/>
    <w:rsid w:val="00EA29A4"/>
    <w:rsid w:val="00EA7DC3"/>
    <w:rsid w:val="00EB1A71"/>
    <w:rsid w:val="00EB2F11"/>
    <w:rsid w:val="00EF5920"/>
    <w:rsid w:val="00F041AB"/>
    <w:rsid w:val="00F072E9"/>
    <w:rsid w:val="00F073FA"/>
    <w:rsid w:val="00F0763A"/>
    <w:rsid w:val="00F12A39"/>
    <w:rsid w:val="00F1714B"/>
    <w:rsid w:val="00F326EF"/>
    <w:rsid w:val="00F3719C"/>
    <w:rsid w:val="00F455F3"/>
    <w:rsid w:val="00F465AE"/>
    <w:rsid w:val="00F527D4"/>
    <w:rsid w:val="00F6344B"/>
    <w:rsid w:val="00F7221C"/>
    <w:rsid w:val="00F76877"/>
    <w:rsid w:val="00F81C31"/>
    <w:rsid w:val="00F97B13"/>
    <w:rsid w:val="00FA2436"/>
    <w:rsid w:val="00FC400D"/>
    <w:rsid w:val="00FD3FD9"/>
    <w:rsid w:val="00FD7BFC"/>
    <w:rsid w:val="00FE1C83"/>
    <w:rsid w:val="00FE340E"/>
    <w:rsid w:val="00FE3D72"/>
    <w:rsid w:val="00FE5DAE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7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FD7BFC"/>
    <w:pPr>
      <w:widowControl w:val="0"/>
      <w:autoSpaceDE w:val="0"/>
      <w:autoSpaceDN w:val="0"/>
      <w:spacing w:line="205" w:lineRule="exact"/>
      <w:ind w:left="121"/>
      <w:outlineLvl w:val="1"/>
    </w:pPr>
    <w:rPr>
      <w:rFonts w:eastAsia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FD7BFC"/>
    <w:rPr>
      <w:rFonts w:eastAsia="Times New Roman" w:cs="Times New Roman"/>
      <w:b/>
      <w:bCs/>
      <w:i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878EF"/>
  </w:style>
  <w:style w:type="paragraph" w:styleId="BodyText">
    <w:name w:val="Body Text"/>
    <w:basedOn w:val="Normal"/>
    <w:link w:val="BodyTextChar"/>
    <w:uiPriority w:val="1"/>
    <w:qFormat/>
    <w:rsid w:val="00FD7BFC"/>
    <w:pPr>
      <w:widowControl w:val="0"/>
      <w:autoSpaceDE w:val="0"/>
      <w:autoSpaceDN w:val="0"/>
      <w:ind w:left="360" w:hanging="240"/>
    </w:pPr>
    <w:rPr>
      <w:rFonts w:eastAsia="Times New Roman"/>
      <w:sz w:val="18"/>
      <w:szCs w:val="18"/>
    </w:rPr>
  </w:style>
  <w:style w:type="character" w:customStyle="1" w:styleId="BodyTextChar">
    <w:name w:val="Body Text Char"/>
    <w:link w:val="BodyText"/>
    <w:uiPriority w:val="1"/>
    <w:rsid w:val="00FD7BFC"/>
    <w:rPr>
      <w:rFonts w:eastAsia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4D67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39CA"/>
    <w:rPr>
      <w:color w:val="800080"/>
      <w:u w:val="single"/>
    </w:rPr>
  </w:style>
  <w:style w:type="paragraph" w:customStyle="1" w:styleId="font5">
    <w:name w:val="font5"/>
    <w:basedOn w:val="Normal"/>
    <w:rsid w:val="006139CA"/>
    <w:pPr>
      <w:spacing w:before="100" w:beforeAutospacing="1" w:after="100" w:afterAutospacing="1"/>
    </w:pPr>
    <w:rPr>
      <w:rFonts w:ascii="MS PGothic" w:eastAsia="MS PGothic" w:hAnsi="MS PGothic"/>
      <w:sz w:val="12"/>
      <w:szCs w:val="12"/>
      <w:lang w:eastAsia="ja-JP"/>
    </w:rPr>
  </w:style>
  <w:style w:type="paragraph" w:customStyle="1" w:styleId="font6">
    <w:name w:val="font6"/>
    <w:basedOn w:val="Normal"/>
    <w:rsid w:val="006139CA"/>
    <w:pPr>
      <w:spacing w:before="100" w:beforeAutospacing="1" w:after="100" w:afterAutospacing="1"/>
    </w:pPr>
    <w:rPr>
      <w:color w:val="000000"/>
      <w:sz w:val="14"/>
      <w:szCs w:val="14"/>
      <w:lang w:eastAsia="ja-JP"/>
    </w:rPr>
  </w:style>
  <w:style w:type="paragraph" w:customStyle="1" w:styleId="font7">
    <w:name w:val="font7"/>
    <w:basedOn w:val="Normal"/>
    <w:rsid w:val="006139CA"/>
    <w:pPr>
      <w:spacing w:before="100" w:beforeAutospacing="1" w:after="100" w:afterAutospacing="1"/>
    </w:pPr>
    <w:rPr>
      <w:rFonts w:ascii="Symbol" w:hAnsi="Symbol"/>
      <w:color w:val="000000"/>
      <w:sz w:val="14"/>
      <w:szCs w:val="14"/>
      <w:lang w:eastAsia="ja-JP"/>
    </w:rPr>
  </w:style>
  <w:style w:type="paragraph" w:customStyle="1" w:styleId="font8">
    <w:name w:val="font8"/>
    <w:basedOn w:val="Normal"/>
    <w:rsid w:val="006139CA"/>
    <w:pPr>
      <w:spacing w:before="100" w:beforeAutospacing="1" w:after="100" w:afterAutospacing="1"/>
    </w:pPr>
    <w:rPr>
      <w:color w:val="000000"/>
      <w:sz w:val="14"/>
      <w:szCs w:val="14"/>
      <w:lang w:eastAsia="ja-JP"/>
    </w:rPr>
  </w:style>
  <w:style w:type="paragraph" w:customStyle="1" w:styleId="font9">
    <w:name w:val="font9"/>
    <w:basedOn w:val="Normal"/>
    <w:rsid w:val="006139CA"/>
    <w:pPr>
      <w:spacing w:before="100" w:beforeAutospacing="1" w:after="100" w:afterAutospacing="1"/>
    </w:pPr>
    <w:rPr>
      <w:rFonts w:ascii="MS PGothic" w:eastAsia="MS PGothic" w:hAnsi="MS PGothic"/>
      <w:color w:val="000000"/>
      <w:sz w:val="14"/>
      <w:szCs w:val="14"/>
      <w:lang w:eastAsia="ja-JP"/>
    </w:rPr>
  </w:style>
  <w:style w:type="paragraph" w:customStyle="1" w:styleId="xl63">
    <w:name w:val="xl63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64">
    <w:name w:val="xl64"/>
    <w:basedOn w:val="Normal"/>
    <w:rsid w:val="006139CA"/>
    <w:pPr>
      <w:shd w:val="clear" w:color="000000" w:fill="CCFFCC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65">
    <w:name w:val="xl65"/>
    <w:basedOn w:val="Normal"/>
    <w:rsid w:val="006139CA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66">
    <w:name w:val="xl66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67">
    <w:name w:val="xl67"/>
    <w:basedOn w:val="Normal"/>
    <w:rsid w:val="006139C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68">
    <w:name w:val="xl68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69">
    <w:name w:val="xl69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70">
    <w:name w:val="xl70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1">
    <w:name w:val="xl71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2">
    <w:name w:val="xl72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3">
    <w:name w:val="xl73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4">
    <w:name w:val="xl74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5">
    <w:name w:val="xl75"/>
    <w:basedOn w:val="Normal"/>
    <w:rsid w:val="006139CA"/>
    <w:pPr>
      <w:shd w:val="clear" w:color="000000" w:fill="CCFFCC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76">
    <w:name w:val="xl76"/>
    <w:basedOn w:val="Normal"/>
    <w:rsid w:val="006139CA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77">
    <w:name w:val="xl77"/>
    <w:basedOn w:val="Normal"/>
    <w:rsid w:val="006139CA"/>
    <w:pPr>
      <w:shd w:val="clear" w:color="000000" w:fill="FABF8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78">
    <w:name w:val="xl78"/>
    <w:basedOn w:val="Normal"/>
    <w:rsid w:val="006139CA"/>
    <w:pP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79">
    <w:name w:val="xl79"/>
    <w:basedOn w:val="Normal"/>
    <w:rsid w:val="006139CA"/>
    <w:pPr>
      <w:shd w:val="clear" w:color="000000" w:fill="FF0000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80">
    <w:name w:val="xl80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81">
    <w:name w:val="xl81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82">
    <w:name w:val="xl82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83">
    <w:name w:val="xl83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4">
    <w:name w:val="xl84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5">
    <w:name w:val="xl85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6">
    <w:name w:val="xl86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7">
    <w:name w:val="xl87"/>
    <w:basedOn w:val="Normal"/>
    <w:rsid w:val="006139C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88">
    <w:name w:val="xl88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89">
    <w:name w:val="xl89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0">
    <w:name w:val="xl90"/>
    <w:basedOn w:val="Normal"/>
    <w:rsid w:val="006139C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91">
    <w:name w:val="xl91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92">
    <w:name w:val="xl92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3">
    <w:name w:val="xl93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4">
    <w:name w:val="xl94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5">
    <w:name w:val="xl95"/>
    <w:basedOn w:val="Normal"/>
    <w:rsid w:val="006139CA"/>
    <w:pP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96">
    <w:name w:val="xl96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97">
    <w:name w:val="xl97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8">
    <w:name w:val="xl98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99">
    <w:name w:val="xl99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100">
    <w:name w:val="xl100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101">
    <w:name w:val="xl101"/>
    <w:basedOn w:val="Normal"/>
    <w:rsid w:val="006139CA"/>
    <w:pPr>
      <w:shd w:val="clear" w:color="000000" w:fill="CCFFCC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2">
    <w:name w:val="xl102"/>
    <w:basedOn w:val="Normal"/>
    <w:rsid w:val="006139CA"/>
    <w:pP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3">
    <w:name w:val="xl103"/>
    <w:basedOn w:val="Normal"/>
    <w:rsid w:val="006139CA"/>
    <w:pPr>
      <w:shd w:val="clear" w:color="000000" w:fill="FABF8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4">
    <w:name w:val="xl104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5">
    <w:name w:val="xl105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06">
    <w:name w:val="xl106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07">
    <w:name w:val="xl107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08">
    <w:name w:val="xl108"/>
    <w:basedOn w:val="Normal"/>
    <w:rsid w:val="006139CA"/>
    <w:pPr>
      <w:shd w:val="clear" w:color="000000" w:fill="FABF8F"/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09">
    <w:name w:val="xl109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0">
    <w:name w:val="xl110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1">
    <w:name w:val="xl111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2">
    <w:name w:val="xl112"/>
    <w:basedOn w:val="Normal"/>
    <w:rsid w:val="006139CA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13">
    <w:name w:val="xl113"/>
    <w:basedOn w:val="Normal"/>
    <w:rsid w:val="006139CA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14">
    <w:name w:val="xl114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font10">
    <w:name w:val="font10"/>
    <w:basedOn w:val="Normal"/>
    <w:rsid w:val="006139CA"/>
    <w:pPr>
      <w:spacing w:before="100" w:beforeAutospacing="1" w:after="100" w:afterAutospacing="1"/>
    </w:pPr>
    <w:rPr>
      <w:rFonts w:ascii="MS PGothic" w:eastAsia="MS PGothic" w:hAnsi="MS PGothic"/>
      <w:color w:val="000000"/>
      <w:sz w:val="14"/>
      <w:szCs w:val="14"/>
      <w:lang w:eastAsia="ja-JP"/>
    </w:rPr>
  </w:style>
  <w:style w:type="paragraph" w:customStyle="1" w:styleId="font11">
    <w:name w:val="font11"/>
    <w:basedOn w:val="Normal"/>
    <w:rsid w:val="006139CA"/>
    <w:pPr>
      <w:spacing w:before="100" w:beforeAutospacing="1" w:after="100" w:afterAutospacing="1"/>
    </w:pPr>
    <w:rPr>
      <w:color w:val="000000"/>
      <w:sz w:val="14"/>
      <w:szCs w:val="14"/>
      <w:lang w:eastAsia="ja-JP"/>
    </w:rPr>
  </w:style>
  <w:style w:type="paragraph" w:customStyle="1" w:styleId="xl115">
    <w:name w:val="xl115"/>
    <w:basedOn w:val="Normal"/>
    <w:rsid w:val="00141FA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16">
    <w:name w:val="xl116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7">
    <w:name w:val="xl117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8">
    <w:name w:val="xl118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9">
    <w:name w:val="xl119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20">
    <w:name w:val="xl120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character" w:styleId="CommentReference">
    <w:name w:val="annotation reference"/>
    <w:uiPriority w:val="99"/>
    <w:semiHidden/>
    <w:unhideWhenUsed/>
    <w:rsid w:val="00881F2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F26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26"/>
    <w:rPr>
      <w:rFonts w:eastAsia="SimSu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26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26"/>
    <w:rPr>
      <w:rFonts w:ascii="ヒラギノ角ゴ ProN W3" w:eastAsia="ヒラギノ角ゴ ProN W3"/>
      <w:sz w:val="18"/>
      <w:szCs w:val="18"/>
      <w:lang w:eastAsia="en-US"/>
    </w:rPr>
  </w:style>
  <w:style w:type="paragraph" w:customStyle="1" w:styleId="xl121">
    <w:name w:val="xl121"/>
    <w:basedOn w:val="Normal"/>
    <w:rsid w:val="00184624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22">
    <w:name w:val="xl122"/>
    <w:basedOn w:val="Normal"/>
    <w:rsid w:val="0018462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23">
    <w:name w:val="xl123"/>
    <w:basedOn w:val="Normal"/>
    <w:rsid w:val="00184624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4">
    <w:name w:val="xl124"/>
    <w:basedOn w:val="Normal"/>
    <w:rsid w:val="0018462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5">
    <w:name w:val="xl125"/>
    <w:basedOn w:val="Normal"/>
    <w:rsid w:val="000969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26">
    <w:name w:val="xl126"/>
    <w:basedOn w:val="Normal"/>
    <w:rsid w:val="000969B3"/>
    <w:pPr>
      <w:shd w:val="clear" w:color="000000" w:fill="FABF8F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7">
    <w:name w:val="xl127"/>
    <w:basedOn w:val="Normal"/>
    <w:rsid w:val="000969B3"/>
    <w:pPr>
      <w:shd w:val="clear" w:color="000000" w:fill="FABF8F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8">
    <w:name w:val="xl128"/>
    <w:basedOn w:val="Normal"/>
    <w:rsid w:val="000969B3"/>
    <w:pPr>
      <w:shd w:val="clear" w:color="000000" w:fill="FABF8F"/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29">
    <w:name w:val="xl129"/>
    <w:basedOn w:val="Normal"/>
    <w:rsid w:val="00E251DD"/>
    <w:pPr>
      <w:spacing w:before="100" w:beforeAutospacing="1" w:after="100" w:afterAutospacing="1"/>
    </w:pPr>
    <w:rPr>
      <w:sz w:val="14"/>
      <w:szCs w:val="14"/>
      <w:lang w:eastAsia="ja-JP"/>
    </w:rPr>
  </w:style>
  <w:style w:type="paragraph" w:customStyle="1" w:styleId="xl130">
    <w:name w:val="xl130"/>
    <w:basedOn w:val="Normal"/>
    <w:rsid w:val="00E251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31">
    <w:name w:val="xl131"/>
    <w:basedOn w:val="Normal"/>
    <w:rsid w:val="00DE4371"/>
    <w:pPr>
      <w:shd w:val="clear" w:color="000000" w:fill="FABF8F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32">
    <w:name w:val="xl132"/>
    <w:basedOn w:val="Normal"/>
    <w:rsid w:val="00DE4371"/>
    <w:pPr>
      <w:shd w:val="clear" w:color="000000" w:fill="FABF8F"/>
      <w:spacing w:before="100" w:beforeAutospacing="1" w:after="100" w:afterAutospacing="1"/>
      <w:jc w:val="right"/>
    </w:pPr>
    <w:rPr>
      <w:sz w:val="14"/>
      <w:szCs w:val="14"/>
      <w:lang w:eastAsia="ja-JP"/>
    </w:rPr>
  </w:style>
  <w:style w:type="paragraph" w:customStyle="1" w:styleId="xl133">
    <w:name w:val="xl133"/>
    <w:basedOn w:val="Normal"/>
    <w:rsid w:val="00DE4371"/>
    <w:pPr>
      <w:shd w:val="clear" w:color="000000" w:fill="CCFFCC"/>
      <w:spacing w:before="100" w:beforeAutospacing="1" w:after="100" w:afterAutospacing="1"/>
      <w:jc w:val="right"/>
    </w:pPr>
    <w:rPr>
      <w:sz w:val="14"/>
      <w:szCs w:val="14"/>
      <w:lang w:eastAsia="ja-JP"/>
    </w:rPr>
  </w:style>
  <w:style w:type="paragraph" w:customStyle="1" w:styleId="xl134">
    <w:name w:val="xl134"/>
    <w:basedOn w:val="Normal"/>
    <w:rsid w:val="00DE4371"/>
    <w:pPr>
      <w:shd w:val="clear" w:color="000000" w:fill="CCFFCC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35">
    <w:name w:val="xl135"/>
    <w:basedOn w:val="Normal"/>
    <w:rsid w:val="00DE4371"/>
    <w:pPr>
      <w:shd w:val="clear" w:color="000000" w:fill="CCFFCC"/>
      <w:spacing w:before="100" w:beforeAutospacing="1" w:after="100" w:afterAutospacing="1"/>
      <w:jc w:val="right"/>
    </w:pPr>
    <w:rPr>
      <w:sz w:val="14"/>
      <w:szCs w:val="1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DB"/>
    <w:rPr>
      <w:rFonts w:eastAsia="MS Mincho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4DB"/>
    <w:rPr>
      <w:rFonts w:eastAsia="SimSun"/>
      <w:b/>
      <w:bCs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FD7BFC"/>
    <w:pPr>
      <w:widowControl w:val="0"/>
      <w:autoSpaceDE w:val="0"/>
      <w:autoSpaceDN w:val="0"/>
      <w:spacing w:line="205" w:lineRule="exact"/>
      <w:ind w:left="121"/>
      <w:outlineLvl w:val="1"/>
    </w:pPr>
    <w:rPr>
      <w:rFonts w:eastAsia="Times New Roman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FD7BFC"/>
    <w:rPr>
      <w:rFonts w:eastAsia="Times New Roman" w:cs="Times New Roman"/>
      <w:b/>
      <w:bCs/>
      <w:i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878EF"/>
  </w:style>
  <w:style w:type="paragraph" w:styleId="BodyText">
    <w:name w:val="Body Text"/>
    <w:basedOn w:val="Normal"/>
    <w:link w:val="BodyTextChar"/>
    <w:uiPriority w:val="1"/>
    <w:qFormat/>
    <w:rsid w:val="00FD7BFC"/>
    <w:pPr>
      <w:widowControl w:val="0"/>
      <w:autoSpaceDE w:val="0"/>
      <w:autoSpaceDN w:val="0"/>
      <w:ind w:left="360" w:hanging="240"/>
    </w:pPr>
    <w:rPr>
      <w:rFonts w:eastAsia="Times New Roman"/>
      <w:sz w:val="18"/>
      <w:szCs w:val="18"/>
    </w:rPr>
  </w:style>
  <w:style w:type="character" w:customStyle="1" w:styleId="BodyTextChar">
    <w:name w:val="Body Text Char"/>
    <w:link w:val="BodyText"/>
    <w:uiPriority w:val="1"/>
    <w:rsid w:val="00FD7BFC"/>
    <w:rPr>
      <w:rFonts w:eastAsia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4D67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39CA"/>
    <w:rPr>
      <w:color w:val="800080"/>
      <w:u w:val="single"/>
    </w:rPr>
  </w:style>
  <w:style w:type="paragraph" w:customStyle="1" w:styleId="font5">
    <w:name w:val="font5"/>
    <w:basedOn w:val="Normal"/>
    <w:rsid w:val="006139CA"/>
    <w:pPr>
      <w:spacing w:before="100" w:beforeAutospacing="1" w:after="100" w:afterAutospacing="1"/>
    </w:pPr>
    <w:rPr>
      <w:rFonts w:ascii="MS PGothic" w:eastAsia="MS PGothic" w:hAnsi="MS PGothic"/>
      <w:sz w:val="12"/>
      <w:szCs w:val="12"/>
      <w:lang w:eastAsia="ja-JP"/>
    </w:rPr>
  </w:style>
  <w:style w:type="paragraph" w:customStyle="1" w:styleId="font6">
    <w:name w:val="font6"/>
    <w:basedOn w:val="Normal"/>
    <w:rsid w:val="006139CA"/>
    <w:pPr>
      <w:spacing w:before="100" w:beforeAutospacing="1" w:after="100" w:afterAutospacing="1"/>
    </w:pPr>
    <w:rPr>
      <w:color w:val="000000"/>
      <w:sz w:val="14"/>
      <w:szCs w:val="14"/>
      <w:lang w:eastAsia="ja-JP"/>
    </w:rPr>
  </w:style>
  <w:style w:type="paragraph" w:customStyle="1" w:styleId="font7">
    <w:name w:val="font7"/>
    <w:basedOn w:val="Normal"/>
    <w:rsid w:val="006139CA"/>
    <w:pPr>
      <w:spacing w:before="100" w:beforeAutospacing="1" w:after="100" w:afterAutospacing="1"/>
    </w:pPr>
    <w:rPr>
      <w:rFonts w:ascii="Symbol" w:hAnsi="Symbol"/>
      <w:color w:val="000000"/>
      <w:sz w:val="14"/>
      <w:szCs w:val="14"/>
      <w:lang w:eastAsia="ja-JP"/>
    </w:rPr>
  </w:style>
  <w:style w:type="paragraph" w:customStyle="1" w:styleId="font8">
    <w:name w:val="font8"/>
    <w:basedOn w:val="Normal"/>
    <w:rsid w:val="006139CA"/>
    <w:pPr>
      <w:spacing w:before="100" w:beforeAutospacing="1" w:after="100" w:afterAutospacing="1"/>
    </w:pPr>
    <w:rPr>
      <w:color w:val="000000"/>
      <w:sz w:val="14"/>
      <w:szCs w:val="14"/>
      <w:lang w:eastAsia="ja-JP"/>
    </w:rPr>
  </w:style>
  <w:style w:type="paragraph" w:customStyle="1" w:styleId="font9">
    <w:name w:val="font9"/>
    <w:basedOn w:val="Normal"/>
    <w:rsid w:val="006139CA"/>
    <w:pPr>
      <w:spacing w:before="100" w:beforeAutospacing="1" w:after="100" w:afterAutospacing="1"/>
    </w:pPr>
    <w:rPr>
      <w:rFonts w:ascii="MS PGothic" w:eastAsia="MS PGothic" w:hAnsi="MS PGothic"/>
      <w:color w:val="000000"/>
      <w:sz w:val="14"/>
      <w:szCs w:val="14"/>
      <w:lang w:eastAsia="ja-JP"/>
    </w:rPr>
  </w:style>
  <w:style w:type="paragraph" w:customStyle="1" w:styleId="xl63">
    <w:name w:val="xl63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64">
    <w:name w:val="xl64"/>
    <w:basedOn w:val="Normal"/>
    <w:rsid w:val="006139CA"/>
    <w:pPr>
      <w:shd w:val="clear" w:color="000000" w:fill="CCFFCC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65">
    <w:name w:val="xl65"/>
    <w:basedOn w:val="Normal"/>
    <w:rsid w:val="006139CA"/>
    <w:pPr>
      <w:pBdr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66">
    <w:name w:val="xl66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67">
    <w:name w:val="xl67"/>
    <w:basedOn w:val="Normal"/>
    <w:rsid w:val="006139C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68">
    <w:name w:val="xl68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69">
    <w:name w:val="xl69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70">
    <w:name w:val="xl70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1">
    <w:name w:val="xl71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2">
    <w:name w:val="xl72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3">
    <w:name w:val="xl73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4">
    <w:name w:val="xl74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75">
    <w:name w:val="xl75"/>
    <w:basedOn w:val="Normal"/>
    <w:rsid w:val="006139CA"/>
    <w:pPr>
      <w:shd w:val="clear" w:color="000000" w:fill="CCFFCC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76">
    <w:name w:val="xl76"/>
    <w:basedOn w:val="Normal"/>
    <w:rsid w:val="006139CA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77">
    <w:name w:val="xl77"/>
    <w:basedOn w:val="Normal"/>
    <w:rsid w:val="006139CA"/>
    <w:pPr>
      <w:shd w:val="clear" w:color="000000" w:fill="FABF8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78">
    <w:name w:val="xl78"/>
    <w:basedOn w:val="Normal"/>
    <w:rsid w:val="006139CA"/>
    <w:pP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79">
    <w:name w:val="xl79"/>
    <w:basedOn w:val="Normal"/>
    <w:rsid w:val="006139CA"/>
    <w:pPr>
      <w:shd w:val="clear" w:color="000000" w:fill="FF0000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80">
    <w:name w:val="xl80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81">
    <w:name w:val="xl81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82">
    <w:name w:val="xl82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83">
    <w:name w:val="xl83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4">
    <w:name w:val="xl84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5">
    <w:name w:val="xl85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6">
    <w:name w:val="xl86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87">
    <w:name w:val="xl87"/>
    <w:basedOn w:val="Normal"/>
    <w:rsid w:val="006139C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88">
    <w:name w:val="xl88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89">
    <w:name w:val="xl89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0">
    <w:name w:val="xl90"/>
    <w:basedOn w:val="Normal"/>
    <w:rsid w:val="006139C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91">
    <w:name w:val="xl91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92">
    <w:name w:val="xl92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3">
    <w:name w:val="xl93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4">
    <w:name w:val="xl94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5">
    <w:name w:val="xl95"/>
    <w:basedOn w:val="Normal"/>
    <w:rsid w:val="006139CA"/>
    <w:pP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96">
    <w:name w:val="xl96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97">
    <w:name w:val="xl97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98">
    <w:name w:val="xl98"/>
    <w:basedOn w:val="Normal"/>
    <w:rsid w:val="006139C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99">
    <w:name w:val="xl99"/>
    <w:basedOn w:val="Normal"/>
    <w:rsid w:val="006139CA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100">
    <w:name w:val="xl100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ja-JP"/>
    </w:rPr>
  </w:style>
  <w:style w:type="paragraph" w:customStyle="1" w:styleId="xl101">
    <w:name w:val="xl101"/>
    <w:basedOn w:val="Normal"/>
    <w:rsid w:val="006139CA"/>
    <w:pPr>
      <w:shd w:val="clear" w:color="000000" w:fill="CCFFCC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2">
    <w:name w:val="xl102"/>
    <w:basedOn w:val="Normal"/>
    <w:rsid w:val="006139CA"/>
    <w:pP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3">
    <w:name w:val="xl103"/>
    <w:basedOn w:val="Normal"/>
    <w:rsid w:val="006139CA"/>
    <w:pPr>
      <w:shd w:val="clear" w:color="000000" w:fill="FABF8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4">
    <w:name w:val="xl104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  <w:lang w:eastAsia="ja-JP"/>
    </w:rPr>
  </w:style>
  <w:style w:type="paragraph" w:customStyle="1" w:styleId="xl105">
    <w:name w:val="xl105"/>
    <w:basedOn w:val="Normal"/>
    <w:rsid w:val="006139CA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06">
    <w:name w:val="xl106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07">
    <w:name w:val="xl107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08">
    <w:name w:val="xl108"/>
    <w:basedOn w:val="Normal"/>
    <w:rsid w:val="006139CA"/>
    <w:pPr>
      <w:shd w:val="clear" w:color="000000" w:fill="FABF8F"/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09">
    <w:name w:val="xl109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0">
    <w:name w:val="xl110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1">
    <w:name w:val="xl111"/>
    <w:basedOn w:val="Normal"/>
    <w:rsid w:val="006139CA"/>
    <w:pPr>
      <w:shd w:val="clear" w:color="000000" w:fill="FABF8F"/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2">
    <w:name w:val="xl112"/>
    <w:basedOn w:val="Normal"/>
    <w:rsid w:val="006139CA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13">
    <w:name w:val="xl113"/>
    <w:basedOn w:val="Normal"/>
    <w:rsid w:val="006139CA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14">
    <w:name w:val="xl114"/>
    <w:basedOn w:val="Normal"/>
    <w:rsid w:val="006139C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font10">
    <w:name w:val="font10"/>
    <w:basedOn w:val="Normal"/>
    <w:rsid w:val="006139CA"/>
    <w:pPr>
      <w:spacing w:before="100" w:beforeAutospacing="1" w:after="100" w:afterAutospacing="1"/>
    </w:pPr>
    <w:rPr>
      <w:rFonts w:ascii="MS PGothic" w:eastAsia="MS PGothic" w:hAnsi="MS PGothic"/>
      <w:color w:val="000000"/>
      <w:sz w:val="14"/>
      <w:szCs w:val="14"/>
      <w:lang w:eastAsia="ja-JP"/>
    </w:rPr>
  </w:style>
  <w:style w:type="paragraph" w:customStyle="1" w:styleId="font11">
    <w:name w:val="font11"/>
    <w:basedOn w:val="Normal"/>
    <w:rsid w:val="006139CA"/>
    <w:pPr>
      <w:spacing w:before="100" w:beforeAutospacing="1" w:after="100" w:afterAutospacing="1"/>
    </w:pPr>
    <w:rPr>
      <w:color w:val="000000"/>
      <w:sz w:val="14"/>
      <w:szCs w:val="14"/>
      <w:lang w:eastAsia="ja-JP"/>
    </w:rPr>
  </w:style>
  <w:style w:type="paragraph" w:customStyle="1" w:styleId="xl115">
    <w:name w:val="xl115"/>
    <w:basedOn w:val="Normal"/>
    <w:rsid w:val="00141FAA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16">
    <w:name w:val="xl116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7">
    <w:name w:val="xl117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8">
    <w:name w:val="xl118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19">
    <w:name w:val="xl119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20">
    <w:name w:val="xl120"/>
    <w:basedOn w:val="Normal"/>
    <w:rsid w:val="00141F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character" w:styleId="CommentReference">
    <w:name w:val="annotation reference"/>
    <w:uiPriority w:val="99"/>
    <w:semiHidden/>
    <w:unhideWhenUsed/>
    <w:rsid w:val="00881F2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F26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26"/>
    <w:rPr>
      <w:rFonts w:eastAsia="SimSu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26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26"/>
    <w:rPr>
      <w:rFonts w:ascii="ヒラギノ角ゴ ProN W3" w:eastAsia="ヒラギノ角ゴ ProN W3"/>
      <w:sz w:val="18"/>
      <w:szCs w:val="18"/>
      <w:lang w:eastAsia="en-US"/>
    </w:rPr>
  </w:style>
  <w:style w:type="paragraph" w:customStyle="1" w:styleId="xl121">
    <w:name w:val="xl121"/>
    <w:basedOn w:val="Normal"/>
    <w:rsid w:val="00184624"/>
    <w:pP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22">
    <w:name w:val="xl122"/>
    <w:basedOn w:val="Normal"/>
    <w:rsid w:val="0018462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ja-JP"/>
    </w:rPr>
  </w:style>
  <w:style w:type="paragraph" w:customStyle="1" w:styleId="xl123">
    <w:name w:val="xl123"/>
    <w:basedOn w:val="Normal"/>
    <w:rsid w:val="00184624"/>
    <w:pP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4">
    <w:name w:val="xl124"/>
    <w:basedOn w:val="Normal"/>
    <w:rsid w:val="0018462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5">
    <w:name w:val="xl125"/>
    <w:basedOn w:val="Normal"/>
    <w:rsid w:val="000969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26">
    <w:name w:val="xl126"/>
    <w:basedOn w:val="Normal"/>
    <w:rsid w:val="000969B3"/>
    <w:pPr>
      <w:shd w:val="clear" w:color="000000" w:fill="FABF8F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7">
    <w:name w:val="xl127"/>
    <w:basedOn w:val="Normal"/>
    <w:rsid w:val="000969B3"/>
    <w:pPr>
      <w:shd w:val="clear" w:color="000000" w:fill="FABF8F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28">
    <w:name w:val="xl128"/>
    <w:basedOn w:val="Normal"/>
    <w:rsid w:val="000969B3"/>
    <w:pPr>
      <w:shd w:val="clear" w:color="000000" w:fill="FABF8F"/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29">
    <w:name w:val="xl129"/>
    <w:basedOn w:val="Normal"/>
    <w:rsid w:val="00E251DD"/>
    <w:pPr>
      <w:spacing w:before="100" w:beforeAutospacing="1" w:after="100" w:afterAutospacing="1"/>
    </w:pPr>
    <w:rPr>
      <w:sz w:val="14"/>
      <w:szCs w:val="14"/>
      <w:lang w:eastAsia="ja-JP"/>
    </w:rPr>
  </w:style>
  <w:style w:type="paragraph" w:customStyle="1" w:styleId="xl130">
    <w:name w:val="xl130"/>
    <w:basedOn w:val="Normal"/>
    <w:rsid w:val="00E251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ja-JP"/>
    </w:rPr>
  </w:style>
  <w:style w:type="paragraph" w:customStyle="1" w:styleId="xl131">
    <w:name w:val="xl131"/>
    <w:basedOn w:val="Normal"/>
    <w:rsid w:val="00DE4371"/>
    <w:pPr>
      <w:shd w:val="clear" w:color="000000" w:fill="FABF8F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32">
    <w:name w:val="xl132"/>
    <w:basedOn w:val="Normal"/>
    <w:rsid w:val="00DE4371"/>
    <w:pPr>
      <w:shd w:val="clear" w:color="000000" w:fill="FABF8F"/>
      <w:spacing w:before="100" w:beforeAutospacing="1" w:after="100" w:afterAutospacing="1"/>
      <w:jc w:val="right"/>
    </w:pPr>
    <w:rPr>
      <w:sz w:val="14"/>
      <w:szCs w:val="14"/>
      <w:lang w:eastAsia="ja-JP"/>
    </w:rPr>
  </w:style>
  <w:style w:type="paragraph" w:customStyle="1" w:styleId="xl133">
    <w:name w:val="xl133"/>
    <w:basedOn w:val="Normal"/>
    <w:rsid w:val="00DE4371"/>
    <w:pPr>
      <w:shd w:val="clear" w:color="000000" w:fill="CCFFCC"/>
      <w:spacing w:before="100" w:beforeAutospacing="1" w:after="100" w:afterAutospacing="1"/>
      <w:jc w:val="right"/>
    </w:pPr>
    <w:rPr>
      <w:sz w:val="14"/>
      <w:szCs w:val="14"/>
      <w:lang w:eastAsia="ja-JP"/>
    </w:rPr>
  </w:style>
  <w:style w:type="paragraph" w:customStyle="1" w:styleId="xl134">
    <w:name w:val="xl134"/>
    <w:basedOn w:val="Normal"/>
    <w:rsid w:val="00DE4371"/>
    <w:pPr>
      <w:shd w:val="clear" w:color="000000" w:fill="CCFFCC"/>
      <w:spacing w:before="100" w:beforeAutospacing="1" w:after="100" w:afterAutospacing="1"/>
      <w:jc w:val="right"/>
      <w:textAlignment w:val="center"/>
    </w:pPr>
    <w:rPr>
      <w:sz w:val="14"/>
      <w:szCs w:val="14"/>
      <w:lang w:eastAsia="ja-JP"/>
    </w:rPr>
  </w:style>
  <w:style w:type="paragraph" w:customStyle="1" w:styleId="xl135">
    <w:name w:val="xl135"/>
    <w:basedOn w:val="Normal"/>
    <w:rsid w:val="00DE4371"/>
    <w:pPr>
      <w:shd w:val="clear" w:color="000000" w:fill="CCFFCC"/>
      <w:spacing w:before="100" w:beforeAutospacing="1" w:after="100" w:afterAutospacing="1"/>
      <w:jc w:val="right"/>
    </w:pPr>
    <w:rPr>
      <w:sz w:val="14"/>
      <w:szCs w:val="1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DB"/>
    <w:rPr>
      <w:rFonts w:eastAsia="MS Mincho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4DB"/>
    <w:rPr>
      <w:rFonts w:eastAsia="SimSun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7910-0CB6-48B2-B54E-F720BC50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3905</Words>
  <Characters>22264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26117</CharactersWithSpaces>
  <SharedDoc>false</SharedDoc>
  <HLinks>
    <vt:vector size="12" baseType="variant">
      <vt:variant>
        <vt:i4>7995474</vt:i4>
      </vt:variant>
      <vt:variant>
        <vt:i4>2565</vt:i4>
      </vt:variant>
      <vt:variant>
        <vt:i4>1025</vt:i4>
      </vt:variant>
      <vt:variant>
        <vt:i4>1</vt:i4>
      </vt:variant>
      <vt:variant>
        <vt:lpwstr>KAIHOFIGDR2</vt:lpwstr>
      </vt:variant>
      <vt:variant>
        <vt:lpwstr/>
      </vt:variant>
      <vt:variant>
        <vt:i4>6553638</vt:i4>
      </vt:variant>
      <vt:variant>
        <vt:i4>-1</vt:i4>
      </vt:variant>
      <vt:variant>
        <vt:i4>1027</vt:i4>
      </vt:variant>
      <vt:variant>
        <vt:i4>1</vt:i4>
      </vt:variant>
      <vt:variant>
        <vt:lpwstr>KaihoPTFigDR2N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Hammann</dc:creator>
  <cp:keywords/>
  <dc:description/>
  <cp:lastModifiedBy>Jennifer Olivarez</cp:lastModifiedBy>
  <cp:revision>7</cp:revision>
  <cp:lastPrinted>2020-10-09T20:56:00Z</cp:lastPrinted>
  <dcterms:created xsi:type="dcterms:W3CDTF">2020-09-03T21:47:00Z</dcterms:created>
  <dcterms:modified xsi:type="dcterms:W3CDTF">2020-10-09T20:57:00Z</dcterms:modified>
</cp:coreProperties>
</file>