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1996" w14:textId="62A785A1" w:rsidR="00771B10" w:rsidRDefault="00B52D40" w:rsidP="00B52D40">
      <w:r>
        <w:rPr>
          <w:noProof/>
        </w:rPr>
        <w:drawing>
          <wp:inline distT="0" distB="0" distL="0" distR="0" wp14:anchorId="3744D5AD" wp14:editId="0CBD5D90">
            <wp:extent cx="8229600" cy="347535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2764B" w14:textId="77777777" w:rsidR="00B52D40" w:rsidRDefault="00B52D40" w:rsidP="00771B10">
      <w:pPr>
        <w:rPr>
          <w:rFonts w:cstheme="minorHAnsi"/>
          <w:iCs/>
          <w:sz w:val="24"/>
        </w:rPr>
      </w:pPr>
    </w:p>
    <w:p w14:paraId="0B70FD2E" w14:textId="1A9246C9" w:rsidR="00771B10" w:rsidRPr="00771B10" w:rsidRDefault="00771B10" w:rsidP="00771B10">
      <w:pPr>
        <w:rPr>
          <w:rFonts w:cstheme="minorHAnsi"/>
          <w:iCs/>
          <w:sz w:val="24"/>
        </w:rPr>
      </w:pPr>
      <w:proofErr w:type="spellStart"/>
      <w:r w:rsidRPr="00771B10">
        <w:rPr>
          <w:rFonts w:cstheme="minorHAnsi"/>
          <w:iCs/>
          <w:sz w:val="24"/>
        </w:rPr>
        <w:t>Basinward</w:t>
      </w:r>
      <w:proofErr w:type="spellEnd"/>
      <w:r w:rsidRPr="00771B10">
        <w:rPr>
          <w:rFonts w:cstheme="minorHAnsi"/>
          <w:iCs/>
          <w:sz w:val="24"/>
        </w:rPr>
        <w:t xml:space="preserve"> variations of slope gradients and </w:t>
      </w:r>
      <w:proofErr w:type="spellStart"/>
      <w:r w:rsidRPr="00771B10">
        <w:rPr>
          <w:rFonts w:cstheme="minorHAnsi"/>
          <w:iCs/>
          <w:sz w:val="24"/>
        </w:rPr>
        <w:t>clinoform</w:t>
      </w:r>
      <w:proofErr w:type="spellEnd"/>
      <w:r w:rsidRPr="00771B10">
        <w:rPr>
          <w:rFonts w:cstheme="minorHAnsi"/>
          <w:iCs/>
          <w:sz w:val="24"/>
        </w:rPr>
        <w:t xml:space="preserve"> heights for outcrop (van </w:t>
      </w:r>
      <w:proofErr w:type="spellStart"/>
      <w:r w:rsidRPr="00771B10">
        <w:rPr>
          <w:rFonts w:cstheme="minorHAnsi"/>
          <w:iCs/>
          <w:sz w:val="24"/>
        </w:rPr>
        <w:t>Keulenfjorden</w:t>
      </w:r>
      <w:proofErr w:type="spellEnd"/>
      <w:r w:rsidRPr="00771B10">
        <w:rPr>
          <w:rFonts w:cstheme="minorHAnsi"/>
          <w:iCs/>
          <w:sz w:val="24"/>
        </w:rPr>
        <w:t xml:space="preserve">), well log correlation (Washakie) and seismic (Taranaki) data. Slope gradient is the average gradient surface of the </w:t>
      </w:r>
      <w:proofErr w:type="spellStart"/>
      <w:r w:rsidRPr="00771B10">
        <w:rPr>
          <w:rFonts w:cstheme="minorHAnsi"/>
          <w:iCs/>
          <w:sz w:val="24"/>
        </w:rPr>
        <w:t>foreset</w:t>
      </w:r>
      <w:proofErr w:type="spellEnd"/>
      <w:r w:rsidRPr="00771B10">
        <w:rPr>
          <w:rFonts w:cstheme="minorHAnsi"/>
          <w:iCs/>
          <w:sz w:val="24"/>
        </w:rPr>
        <w:t xml:space="preserve">. </w:t>
      </w:r>
      <w:proofErr w:type="spellStart"/>
      <w:r w:rsidRPr="00771B10">
        <w:rPr>
          <w:rFonts w:cstheme="minorHAnsi"/>
          <w:iCs/>
          <w:sz w:val="24"/>
        </w:rPr>
        <w:t>Clinoform</w:t>
      </w:r>
      <w:proofErr w:type="spellEnd"/>
      <w:r w:rsidRPr="00771B10">
        <w:rPr>
          <w:rFonts w:cstheme="minorHAnsi"/>
          <w:iCs/>
          <w:sz w:val="24"/>
        </w:rPr>
        <w:t xml:space="preserve"> height is the vertical distance between the rollover point and the basin floor. Note that non-sequential decompaction results in a uniform upwards translation in </w:t>
      </w:r>
      <w:proofErr w:type="spellStart"/>
      <w:r w:rsidRPr="00771B10">
        <w:rPr>
          <w:rFonts w:cstheme="minorHAnsi"/>
          <w:iCs/>
          <w:sz w:val="24"/>
        </w:rPr>
        <w:t>along</w:t>
      </w:r>
      <w:proofErr w:type="spellEnd"/>
      <w:r w:rsidRPr="00771B10">
        <w:rPr>
          <w:rFonts w:cstheme="minorHAnsi"/>
          <w:iCs/>
          <w:sz w:val="24"/>
        </w:rPr>
        <w:t xml:space="preserve">-dip trends while sequential decompaction erratically alters values (Washakie Basin) sometimes lowering them to below present-day. </w:t>
      </w:r>
      <w:r w:rsidR="006148B8">
        <w:rPr>
          <w:rFonts w:cstheme="minorHAnsi"/>
          <w:iCs/>
          <w:sz w:val="24"/>
        </w:rPr>
        <w:t xml:space="preserve">This is due to the </w:t>
      </w:r>
      <w:r w:rsidR="00966B58">
        <w:rPr>
          <w:rFonts w:cstheme="minorHAnsi"/>
          <w:iCs/>
          <w:sz w:val="24"/>
        </w:rPr>
        <w:t xml:space="preserve">case-specific </w:t>
      </w:r>
      <w:r w:rsidR="006148B8">
        <w:rPr>
          <w:rFonts w:cstheme="minorHAnsi"/>
          <w:iCs/>
          <w:sz w:val="24"/>
        </w:rPr>
        <w:t>effects of differential compaction and the effects of lithological heterogeneities</w:t>
      </w:r>
      <w:r w:rsidR="00966B58">
        <w:rPr>
          <w:rFonts w:cstheme="minorHAnsi"/>
          <w:iCs/>
          <w:sz w:val="24"/>
        </w:rPr>
        <w:t xml:space="preserve"> in this dataset</w:t>
      </w:r>
      <w:r w:rsidR="006148B8">
        <w:rPr>
          <w:rFonts w:cstheme="minorHAnsi"/>
          <w:iCs/>
          <w:sz w:val="24"/>
        </w:rPr>
        <w:t xml:space="preserve">. </w:t>
      </w:r>
      <w:r>
        <w:rPr>
          <w:rFonts w:cstheme="minorHAnsi"/>
          <w:iCs/>
          <w:sz w:val="24"/>
        </w:rPr>
        <w:t xml:space="preserve">In case </w:t>
      </w:r>
      <w:r w:rsidR="006148B8">
        <w:rPr>
          <w:rFonts w:cstheme="minorHAnsi"/>
          <w:iCs/>
          <w:sz w:val="24"/>
        </w:rPr>
        <w:t>Vshale inputs are</w:t>
      </w:r>
      <w:r>
        <w:rPr>
          <w:rFonts w:cstheme="minorHAnsi"/>
          <w:iCs/>
          <w:sz w:val="24"/>
        </w:rPr>
        <w:t xml:space="preserve"> are </w:t>
      </w:r>
      <w:r w:rsidRPr="00771B10">
        <w:rPr>
          <w:rFonts w:cstheme="minorHAnsi"/>
          <w:iCs/>
          <w:sz w:val="24"/>
        </w:rPr>
        <w:t>extrapolat</w:t>
      </w:r>
      <w:r>
        <w:rPr>
          <w:rFonts w:cstheme="minorHAnsi"/>
          <w:iCs/>
          <w:sz w:val="24"/>
        </w:rPr>
        <w:t>ed</w:t>
      </w:r>
      <w:r w:rsidRPr="00771B10">
        <w:rPr>
          <w:rFonts w:cstheme="minorHAnsi"/>
          <w:iCs/>
          <w:sz w:val="24"/>
        </w:rPr>
        <w:t xml:space="preserve"> (van </w:t>
      </w:r>
      <w:proofErr w:type="spellStart"/>
      <w:r w:rsidRPr="00771B10">
        <w:rPr>
          <w:rFonts w:cstheme="minorHAnsi"/>
          <w:iCs/>
          <w:sz w:val="24"/>
        </w:rPr>
        <w:t>Keulenfjorden</w:t>
      </w:r>
      <w:proofErr w:type="spellEnd"/>
      <w:r w:rsidRPr="00771B10">
        <w:rPr>
          <w:rFonts w:cstheme="minorHAnsi"/>
          <w:iCs/>
          <w:sz w:val="24"/>
        </w:rPr>
        <w:t xml:space="preserve"> and Taranaki) </w:t>
      </w:r>
      <w:r>
        <w:rPr>
          <w:rFonts w:cstheme="minorHAnsi"/>
          <w:iCs/>
          <w:sz w:val="24"/>
        </w:rPr>
        <w:t xml:space="preserve">there is a </w:t>
      </w:r>
      <w:r w:rsidRPr="00771B10">
        <w:rPr>
          <w:rFonts w:cstheme="minorHAnsi"/>
          <w:iCs/>
          <w:sz w:val="24"/>
        </w:rPr>
        <w:t>uniform downwards translation of values</w:t>
      </w:r>
      <w:r>
        <w:rPr>
          <w:rFonts w:cstheme="minorHAnsi"/>
          <w:iCs/>
          <w:sz w:val="24"/>
        </w:rPr>
        <w:t xml:space="preserve"> resulting from sequential decompaction</w:t>
      </w:r>
      <w:r w:rsidRPr="00771B10">
        <w:rPr>
          <w:rFonts w:cstheme="minorHAnsi"/>
          <w:iCs/>
          <w:sz w:val="24"/>
        </w:rPr>
        <w:t>.</w:t>
      </w:r>
    </w:p>
    <w:p w14:paraId="08AD90B3" w14:textId="77777777" w:rsidR="00771B10" w:rsidRPr="00771B10" w:rsidRDefault="00771B10" w:rsidP="00771B10">
      <w:pPr>
        <w:pStyle w:val="Bijschrift"/>
        <w:rPr>
          <w:rFonts w:ascii="Times New Roman" w:hAnsi="Times New Roman" w:cs="Times New Roman"/>
        </w:rPr>
      </w:pPr>
      <w:bookmarkStart w:id="0" w:name="_GoBack"/>
      <w:bookmarkEnd w:id="0"/>
    </w:p>
    <w:sectPr w:rsidR="00771B10" w:rsidRPr="00771B10" w:rsidSect="00771B1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F20C" w14:textId="77777777" w:rsidR="00AD5D1A" w:rsidRDefault="00AD5D1A" w:rsidP="00B52D40">
      <w:pPr>
        <w:spacing w:after="0" w:line="240" w:lineRule="auto"/>
      </w:pPr>
      <w:r>
        <w:separator/>
      </w:r>
    </w:p>
  </w:endnote>
  <w:endnote w:type="continuationSeparator" w:id="0">
    <w:p w14:paraId="72379FEA" w14:textId="77777777" w:rsidR="00AD5D1A" w:rsidRDefault="00AD5D1A" w:rsidP="00B5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8C69" w14:textId="77777777" w:rsidR="00AD5D1A" w:rsidRDefault="00AD5D1A" w:rsidP="00B52D40">
      <w:pPr>
        <w:spacing w:after="0" w:line="240" w:lineRule="auto"/>
      </w:pPr>
      <w:r>
        <w:separator/>
      </w:r>
    </w:p>
  </w:footnote>
  <w:footnote w:type="continuationSeparator" w:id="0">
    <w:p w14:paraId="36EC9919" w14:textId="77777777" w:rsidR="00AD5D1A" w:rsidRDefault="00AD5D1A" w:rsidP="00B5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10"/>
    <w:rsid w:val="006148B8"/>
    <w:rsid w:val="00771B10"/>
    <w:rsid w:val="00966B58"/>
    <w:rsid w:val="00AD5D1A"/>
    <w:rsid w:val="00B52D40"/>
    <w:rsid w:val="00BD56C8"/>
    <w:rsid w:val="00E3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F6B9"/>
  <w15:chartTrackingRefBased/>
  <w15:docId w15:val="{359A6BAF-2F5E-44D6-8447-57E61096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B10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771B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5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2D40"/>
  </w:style>
  <w:style w:type="paragraph" w:styleId="Voettekst">
    <w:name w:val="footer"/>
    <w:basedOn w:val="Standaard"/>
    <w:link w:val="VoettekstChar"/>
    <w:uiPriority w:val="99"/>
    <w:unhideWhenUsed/>
    <w:rsid w:val="00B5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Beelen</dc:creator>
  <cp:keywords/>
  <dc:description/>
  <cp:lastModifiedBy>Daan Beelen</cp:lastModifiedBy>
  <cp:revision>4</cp:revision>
  <cp:lastPrinted>2019-08-09T08:29:00Z</cp:lastPrinted>
  <dcterms:created xsi:type="dcterms:W3CDTF">2019-08-09T08:42:00Z</dcterms:created>
  <dcterms:modified xsi:type="dcterms:W3CDTF">2019-08-09T08:44:00Z</dcterms:modified>
</cp:coreProperties>
</file>