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CB681" w14:textId="044F341A" w:rsidR="00CD17AE" w:rsidRDefault="00CD17AE" w:rsidP="00CD17AE">
      <w:pPr>
        <w:keepNext/>
        <w:rPr>
          <w:rFonts w:cs="Times New Roman"/>
          <w:color w:val="000000" w:themeColor="text1"/>
          <w:szCs w:val="24"/>
        </w:rPr>
      </w:pPr>
      <w:bookmarkStart w:id="0" w:name="_GoBack"/>
      <w:bookmarkEnd w:id="0"/>
      <w:r>
        <w:rPr>
          <w:noProof/>
        </w:rPr>
        <w:drawing>
          <wp:inline distT="0" distB="0" distL="0" distR="0" wp14:anchorId="3AE3AFE8" wp14:editId="4D930CEC">
            <wp:extent cx="5789750" cy="4699591"/>
            <wp:effectExtent l="0" t="0" r="190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v_ne_supplement.jpg"/>
                    <pic:cNvPicPr/>
                  </pic:nvPicPr>
                  <pic:blipFill rotWithShape="1">
                    <a:blip r:embed="rId6" cstate="print">
                      <a:extLst>
                        <a:ext uri="{28A0092B-C50C-407E-A947-70E740481C1C}">
                          <a14:useLocalDpi xmlns:a14="http://schemas.microsoft.com/office/drawing/2010/main" val="0"/>
                        </a:ext>
                      </a:extLst>
                    </a:blip>
                    <a:srcRect l="6083" t="4831" r="11664" b="8766"/>
                    <a:stretch/>
                  </pic:blipFill>
                  <pic:spPr bwMode="auto">
                    <a:xfrm>
                      <a:off x="0" y="0"/>
                      <a:ext cx="5789750" cy="46995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8406EB3" w14:textId="24629ABE" w:rsidR="00DE7827" w:rsidRPr="00CD17AE" w:rsidRDefault="00DE7827" w:rsidP="00CD17AE">
      <w:pPr>
        <w:keepNext/>
      </w:pPr>
      <w:r w:rsidRPr="00563D3F">
        <w:rPr>
          <w:rFonts w:cs="Times New Roman"/>
          <w:color w:val="000000" w:themeColor="text1"/>
          <w:szCs w:val="24"/>
        </w:rPr>
        <w:t xml:space="preserve">Figure 1. UAV-derived hillshade of the northeastern side of Lone Valley (see figure 3 for location). Lineaments along the mountain front </w:t>
      </w:r>
      <w:r>
        <w:rPr>
          <w:rFonts w:cs="Times New Roman"/>
          <w:color w:val="000000" w:themeColor="text1"/>
          <w:szCs w:val="24"/>
        </w:rPr>
        <w:t>present little evidence for recent faulting</w:t>
      </w:r>
      <w:r w:rsidRPr="00563D3F">
        <w:rPr>
          <w:rFonts w:cs="Times New Roman"/>
          <w:color w:val="000000" w:themeColor="text1"/>
          <w:szCs w:val="24"/>
        </w:rPr>
        <w:t xml:space="preserve">. No channel offsets or displaced alluvium could be found, both in the field and using high-resolution topography. </w:t>
      </w:r>
      <w:r>
        <w:rPr>
          <w:rFonts w:cs="Times New Roman"/>
          <w:color w:val="000000" w:themeColor="text1"/>
          <w:szCs w:val="24"/>
        </w:rPr>
        <w:t>While this is a most probable location for faulting prior to the Pleistocene? we suggest the northeast side of Lone Valley to be inactive</w:t>
      </w:r>
      <w:r w:rsidRPr="00563D3F">
        <w:rPr>
          <w:rFonts w:cs="Times New Roman"/>
          <w:color w:val="000000" w:themeColor="text1"/>
          <w:szCs w:val="24"/>
        </w:rPr>
        <w:t>.</w:t>
      </w:r>
    </w:p>
    <w:p w14:paraId="2517C03D" w14:textId="1B369EC2" w:rsidR="00A86161" w:rsidRDefault="00A86161" w:rsidP="00A86161"/>
    <w:p w14:paraId="2DF7482A" w14:textId="74723A91" w:rsidR="001B23F8" w:rsidRDefault="00CD17AE" w:rsidP="007658B6">
      <w:pPr>
        <w:pStyle w:val="Caption"/>
        <w:rPr>
          <w:rFonts w:ascii="Times New Roman" w:hAnsi="Times New Roman" w:cs="Times New Roman"/>
          <w:i w:val="0"/>
          <w:color w:val="auto"/>
          <w:sz w:val="24"/>
          <w:szCs w:val="24"/>
        </w:rPr>
      </w:pPr>
      <w:r>
        <w:rPr>
          <w:rFonts w:ascii="Times New Roman" w:hAnsi="Times New Roman" w:cs="Times New Roman"/>
          <w:i w:val="0"/>
          <w:noProof/>
          <w:color w:val="auto"/>
          <w:sz w:val="24"/>
          <w:szCs w:val="24"/>
        </w:rPr>
        <w:lastRenderedPageBreak/>
        <w:drawing>
          <wp:inline distT="0" distB="0" distL="0" distR="0" wp14:anchorId="3CF40649" wp14:editId="209AC9AC">
            <wp:extent cx="6086475" cy="601602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_Fig_2.jpg"/>
                    <pic:cNvPicPr/>
                  </pic:nvPicPr>
                  <pic:blipFill rotWithShape="1">
                    <a:blip r:embed="rId7" cstate="print">
                      <a:extLst>
                        <a:ext uri="{28A0092B-C50C-407E-A947-70E740481C1C}">
                          <a14:useLocalDpi xmlns:a14="http://schemas.microsoft.com/office/drawing/2010/main" val="0"/>
                        </a:ext>
                      </a:extLst>
                    </a:blip>
                    <a:srcRect l="17557" t="26602" r="28267" b="4967"/>
                    <a:stretch/>
                  </pic:blipFill>
                  <pic:spPr bwMode="auto">
                    <a:xfrm>
                      <a:off x="0" y="0"/>
                      <a:ext cx="6115024" cy="6044247"/>
                    </a:xfrm>
                    <a:prstGeom prst="rect">
                      <a:avLst/>
                    </a:prstGeom>
                    <a:ln>
                      <a:noFill/>
                    </a:ln>
                    <a:extLst>
                      <a:ext uri="{53640926-AAD7-44D8-BBD7-CCE9431645EC}">
                        <a14:shadowObscured xmlns:a14="http://schemas.microsoft.com/office/drawing/2010/main"/>
                      </a:ext>
                    </a:extLst>
                  </pic:spPr>
                </pic:pic>
              </a:graphicData>
            </a:graphic>
          </wp:inline>
        </w:drawing>
      </w:r>
    </w:p>
    <w:p w14:paraId="5D3DC65C" w14:textId="68BE4064" w:rsidR="00CD17AE" w:rsidRDefault="00CD17AE" w:rsidP="00CD17AE">
      <w:r>
        <w:t xml:space="preserve">Figure 2. </w:t>
      </w:r>
      <w:r w:rsidR="00943054">
        <w:t xml:space="preserve">Uninterpreted hillshade from the Lone Valley fault. Find the interpreted figure as Figure 4 in the main body of the text. </w:t>
      </w:r>
    </w:p>
    <w:p w14:paraId="613C3CBD" w14:textId="5EF3107A" w:rsidR="00CD17AE" w:rsidRDefault="00CD17AE" w:rsidP="00CD17AE"/>
    <w:p w14:paraId="2DCBEECA" w14:textId="03948664" w:rsidR="00CD17AE" w:rsidRDefault="00CD17AE" w:rsidP="00CD17AE"/>
    <w:p w14:paraId="73F456FC" w14:textId="7FB9E546" w:rsidR="00CD17AE" w:rsidRDefault="00CD17AE" w:rsidP="00CD17AE"/>
    <w:p w14:paraId="199DA5A5" w14:textId="4FE85E1E" w:rsidR="00CD17AE" w:rsidRDefault="00CD17AE" w:rsidP="00CD17AE"/>
    <w:p w14:paraId="4B7AC3F1" w14:textId="3FBBCE8A" w:rsidR="00CD17AE" w:rsidRDefault="00CD17AE" w:rsidP="00CD17AE"/>
    <w:p w14:paraId="22EF63BE" w14:textId="083672B1" w:rsidR="00CD17AE" w:rsidRDefault="00CD17AE" w:rsidP="00CD17AE">
      <w:r>
        <w:rPr>
          <w:noProof/>
        </w:rPr>
        <w:lastRenderedPageBreak/>
        <w:drawing>
          <wp:inline distT="0" distB="0" distL="0" distR="0" wp14:anchorId="2473B914" wp14:editId="02656DEB">
            <wp:extent cx="4095750" cy="801396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_Fig_3AB.jpg"/>
                    <pic:cNvPicPr/>
                  </pic:nvPicPr>
                  <pic:blipFill rotWithShape="1">
                    <a:blip r:embed="rId8" cstate="print">
                      <a:extLst>
                        <a:ext uri="{28A0092B-C50C-407E-A947-70E740481C1C}">
                          <a14:useLocalDpi xmlns:a14="http://schemas.microsoft.com/office/drawing/2010/main" val="0"/>
                        </a:ext>
                      </a:extLst>
                    </a:blip>
                    <a:srcRect l="10416" r="50641"/>
                    <a:stretch/>
                  </pic:blipFill>
                  <pic:spPr bwMode="auto">
                    <a:xfrm>
                      <a:off x="0" y="0"/>
                      <a:ext cx="4121953" cy="8065231"/>
                    </a:xfrm>
                    <a:prstGeom prst="rect">
                      <a:avLst/>
                    </a:prstGeom>
                    <a:ln>
                      <a:noFill/>
                    </a:ln>
                    <a:extLst>
                      <a:ext uri="{53640926-AAD7-44D8-BBD7-CCE9431645EC}">
                        <a14:shadowObscured xmlns:a14="http://schemas.microsoft.com/office/drawing/2010/main"/>
                      </a:ext>
                    </a:extLst>
                  </pic:spPr>
                </pic:pic>
              </a:graphicData>
            </a:graphic>
          </wp:inline>
        </w:drawing>
      </w:r>
    </w:p>
    <w:p w14:paraId="2BDAAB20" w14:textId="72C6C4B2" w:rsidR="00CD17AE" w:rsidRDefault="00CD17AE" w:rsidP="00CD17AE">
      <w:r>
        <w:rPr>
          <w:noProof/>
        </w:rPr>
        <w:lastRenderedPageBreak/>
        <w:drawing>
          <wp:inline distT="0" distB="0" distL="0" distR="0" wp14:anchorId="1F35B6D9" wp14:editId="2D13FC67">
            <wp:extent cx="5562600" cy="68594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_Fig_3CD.jpg"/>
                    <pic:cNvPicPr/>
                  </pic:nvPicPr>
                  <pic:blipFill rotWithShape="1">
                    <a:blip r:embed="rId9" cstate="print">
                      <a:extLst>
                        <a:ext uri="{28A0092B-C50C-407E-A947-70E740481C1C}">
                          <a14:useLocalDpi xmlns:a14="http://schemas.microsoft.com/office/drawing/2010/main" val="0"/>
                        </a:ext>
                      </a:extLst>
                    </a:blip>
                    <a:srcRect l="21635" b="18872"/>
                    <a:stretch/>
                  </pic:blipFill>
                  <pic:spPr bwMode="auto">
                    <a:xfrm>
                      <a:off x="0" y="0"/>
                      <a:ext cx="5563743" cy="6860812"/>
                    </a:xfrm>
                    <a:prstGeom prst="rect">
                      <a:avLst/>
                    </a:prstGeom>
                    <a:ln>
                      <a:noFill/>
                    </a:ln>
                    <a:extLst>
                      <a:ext uri="{53640926-AAD7-44D8-BBD7-CCE9431645EC}">
                        <a14:shadowObscured xmlns:a14="http://schemas.microsoft.com/office/drawing/2010/main"/>
                      </a:ext>
                    </a:extLst>
                  </pic:spPr>
                </pic:pic>
              </a:graphicData>
            </a:graphic>
          </wp:inline>
        </w:drawing>
      </w:r>
    </w:p>
    <w:p w14:paraId="4E74D33B" w14:textId="2F952308" w:rsidR="00CD17AE" w:rsidRDefault="00CD17AE" w:rsidP="00CD17AE">
      <w:r>
        <w:t xml:space="preserve">Figure 3. </w:t>
      </w:r>
      <w:r w:rsidR="00943054">
        <w:t xml:space="preserve">Uninterpreted panels A-D of 1m-resolution lidar data. Find the interpreted figure as Figure 8A-D in the main body of the text. </w:t>
      </w:r>
    </w:p>
    <w:p w14:paraId="1BB85AB5" w14:textId="0A7C83F6" w:rsidR="00CD17AE" w:rsidRDefault="00CD17AE" w:rsidP="00CD17AE"/>
    <w:p w14:paraId="65DF1C4D" w14:textId="3B4DAF0F" w:rsidR="00CD17AE" w:rsidRDefault="00CD17AE" w:rsidP="00CD17AE"/>
    <w:p w14:paraId="2E419A4F" w14:textId="25C98398" w:rsidR="00CD17AE" w:rsidRDefault="00CD17AE" w:rsidP="00CD17AE"/>
    <w:p w14:paraId="3ECA2F37" w14:textId="6D823861" w:rsidR="00CD17AE" w:rsidRDefault="00CD17AE" w:rsidP="00CD17AE"/>
    <w:p w14:paraId="37B9D48E" w14:textId="596C0000" w:rsidR="00CD17AE" w:rsidRDefault="00CD17AE" w:rsidP="00CD17AE">
      <w:r>
        <w:rPr>
          <w:noProof/>
        </w:rPr>
        <w:drawing>
          <wp:inline distT="0" distB="0" distL="0" distR="0" wp14:anchorId="781271F8" wp14:editId="79C36E51">
            <wp:extent cx="5514975" cy="585880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_Fig_4.jpg"/>
                    <pic:cNvPicPr/>
                  </pic:nvPicPr>
                  <pic:blipFill rotWithShape="1">
                    <a:blip r:embed="rId10" cstate="print">
                      <a:extLst>
                        <a:ext uri="{28A0092B-C50C-407E-A947-70E740481C1C}">
                          <a14:useLocalDpi xmlns:a14="http://schemas.microsoft.com/office/drawing/2010/main" val="0"/>
                        </a:ext>
                      </a:extLst>
                    </a:blip>
                    <a:srcRect l="18269" t="6637" r="17468" b="5018"/>
                    <a:stretch/>
                  </pic:blipFill>
                  <pic:spPr bwMode="auto">
                    <a:xfrm>
                      <a:off x="0" y="0"/>
                      <a:ext cx="5517445" cy="5861425"/>
                    </a:xfrm>
                    <a:prstGeom prst="rect">
                      <a:avLst/>
                    </a:prstGeom>
                    <a:ln>
                      <a:noFill/>
                    </a:ln>
                    <a:extLst>
                      <a:ext uri="{53640926-AAD7-44D8-BBD7-CCE9431645EC}">
                        <a14:shadowObscured xmlns:a14="http://schemas.microsoft.com/office/drawing/2010/main"/>
                      </a:ext>
                    </a:extLst>
                  </pic:spPr>
                </pic:pic>
              </a:graphicData>
            </a:graphic>
          </wp:inline>
        </w:drawing>
      </w:r>
    </w:p>
    <w:p w14:paraId="1F48F378" w14:textId="673ECA0E" w:rsidR="00CD17AE" w:rsidRPr="00CD17AE" w:rsidRDefault="00CD17AE" w:rsidP="00CD17AE">
      <w:r>
        <w:t xml:space="preserve">Figure 4. </w:t>
      </w:r>
      <w:r w:rsidR="00943054">
        <w:t xml:space="preserve"> UAV-sourced, uninterpreted hillshade using photogrammetry from the Lake Peak fault in the San Bernardino Mountains. Lighting direction is from the SW. The point cloud was classified to remove vegetation and other surface debris. Find the annotated figure as Figure 9 in the main body of the text. </w:t>
      </w:r>
    </w:p>
    <w:sectPr w:rsidR="00CD17AE" w:rsidRPr="00CD17AE" w:rsidSect="00CD17A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71CD1" w14:textId="77777777" w:rsidR="00D65636" w:rsidRDefault="00D65636" w:rsidP="00CD17AE">
      <w:pPr>
        <w:spacing w:after="0" w:line="240" w:lineRule="auto"/>
      </w:pPr>
      <w:r>
        <w:separator/>
      </w:r>
    </w:p>
  </w:endnote>
  <w:endnote w:type="continuationSeparator" w:id="0">
    <w:p w14:paraId="6B967F16" w14:textId="77777777" w:rsidR="00D65636" w:rsidRDefault="00D65636" w:rsidP="00CD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971362"/>
      <w:docPartObj>
        <w:docPartGallery w:val="Page Numbers (Bottom of Page)"/>
        <w:docPartUnique/>
      </w:docPartObj>
    </w:sdtPr>
    <w:sdtEndPr>
      <w:rPr>
        <w:noProof/>
      </w:rPr>
    </w:sdtEndPr>
    <w:sdtContent>
      <w:p w14:paraId="477D9EA2" w14:textId="3AB3D118" w:rsidR="00CD17AE" w:rsidRDefault="00CD17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6BDAB5" w14:textId="77777777" w:rsidR="00CD17AE" w:rsidRDefault="00CD1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C8653" w14:textId="77777777" w:rsidR="00D65636" w:rsidRDefault="00D65636" w:rsidP="00CD17AE">
      <w:pPr>
        <w:spacing w:after="0" w:line="240" w:lineRule="auto"/>
      </w:pPr>
      <w:r>
        <w:separator/>
      </w:r>
    </w:p>
  </w:footnote>
  <w:footnote w:type="continuationSeparator" w:id="0">
    <w:p w14:paraId="258A089A" w14:textId="77777777" w:rsidR="00D65636" w:rsidRDefault="00D65636" w:rsidP="00CD17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A57"/>
    <w:rsid w:val="001B23F8"/>
    <w:rsid w:val="00271A03"/>
    <w:rsid w:val="007658B6"/>
    <w:rsid w:val="007D3A57"/>
    <w:rsid w:val="008D7C9A"/>
    <w:rsid w:val="009146C4"/>
    <w:rsid w:val="00943054"/>
    <w:rsid w:val="00A86161"/>
    <w:rsid w:val="00CD17AE"/>
    <w:rsid w:val="00D65636"/>
    <w:rsid w:val="00DD629A"/>
    <w:rsid w:val="00DE7827"/>
    <w:rsid w:val="00ED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3D921"/>
  <w15:chartTrackingRefBased/>
  <w15:docId w15:val="{A8A8FD0E-ECEB-46DE-B4D9-1830558C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78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D3A57"/>
    <w:pPr>
      <w:spacing w:after="200" w:line="240" w:lineRule="auto"/>
    </w:pPr>
    <w:rPr>
      <w:rFonts w:asciiTheme="minorHAnsi" w:hAnsiTheme="minorHAnsi"/>
      <w:i/>
      <w:iCs/>
      <w:color w:val="44546A" w:themeColor="text2"/>
      <w:sz w:val="18"/>
      <w:szCs w:val="18"/>
    </w:rPr>
  </w:style>
  <w:style w:type="paragraph" w:styleId="BalloonText">
    <w:name w:val="Balloon Text"/>
    <w:basedOn w:val="Normal"/>
    <w:link w:val="BalloonTextChar"/>
    <w:uiPriority w:val="99"/>
    <w:semiHidden/>
    <w:unhideWhenUsed/>
    <w:rsid w:val="00CD17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7AE"/>
    <w:rPr>
      <w:rFonts w:ascii="Segoe UI" w:hAnsi="Segoe UI" w:cs="Segoe UI"/>
      <w:sz w:val="18"/>
      <w:szCs w:val="18"/>
    </w:rPr>
  </w:style>
  <w:style w:type="paragraph" w:styleId="Header">
    <w:name w:val="header"/>
    <w:basedOn w:val="Normal"/>
    <w:link w:val="HeaderChar"/>
    <w:uiPriority w:val="99"/>
    <w:unhideWhenUsed/>
    <w:rsid w:val="00CD1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7AE"/>
  </w:style>
  <w:style w:type="paragraph" w:styleId="Footer">
    <w:name w:val="footer"/>
    <w:basedOn w:val="Normal"/>
    <w:link w:val="FooterChar"/>
    <w:uiPriority w:val="99"/>
    <w:unhideWhenUsed/>
    <w:rsid w:val="00CD1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160</Words>
  <Characters>874</Characters>
  <Application>Microsoft Office Word</Application>
  <DocSecurity>0</DocSecurity>
  <Lines>12</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Cochran</dc:creator>
  <cp:keywords/>
  <dc:description/>
  <cp:lastModifiedBy>Cochran, William</cp:lastModifiedBy>
  <cp:revision>2</cp:revision>
  <cp:lastPrinted>2019-02-11T03:52:00Z</cp:lastPrinted>
  <dcterms:created xsi:type="dcterms:W3CDTF">2020-03-24T19:14:00Z</dcterms:created>
  <dcterms:modified xsi:type="dcterms:W3CDTF">2020-03-24T19:14:00Z</dcterms:modified>
</cp:coreProperties>
</file>